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7DA2D5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Městský úřad Klášterec nad Ohří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7DA2D5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Odbor stavebního úřadu a územního plánování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nám. Dr. E. Beneše č. p. 85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431 51 Klášterec nad Ohří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340" w:line="240" w:lineRule="auto"/>
        <w:ind w:left="528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Místo pro číslo jednací:</w:t>
      </w:r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ŽÁDOST</w:t>
      </w:r>
      <w:bookmarkEnd w:id="0"/>
      <w:bookmarkEnd w:id="1"/>
    </w:p>
    <w:p>
      <w:pPr>
        <w:pStyle w:val="Style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" w:name="bookmark2"/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 ověření dokumentace skutečného provedení stavby</w:t>
      </w:r>
      <w:bookmarkEnd w:id="2"/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 w:line="252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podle § 125 zákona č. 183/2006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1. Ž</w:t>
      </w:r>
      <w:r>
        <w:rPr>
          <w:b/>
          <w:bCs/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ADATEL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80" w:line="252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(fyzická osoba uvede jméno, příjmení, datum narození, místo trvalého pobytu popřípadě adresu pro doručování, není-li shodná s místem trvalého pobytu; pokud záměr souvisí s její podnikatelskou činností, uvede fyzická osoba jméno, příjmení, datum narození, IČ, bylo-li přiděleno, místo trvalého pobytu popřípadě adresu pro doručování, není-li shodná s místem trvalého pobytu; právnická osoba uvede název nebo obchodní firmu, IČ, bylo-li přiděleno, adresu sídla popřípadě též adresu pro doručování, není-li shodná s adresou sídla, osobu oprávněnou jednat jménem právnické osoby)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49" w:val="left"/>
          <w:tab w:leader="dot" w:pos="9239" w:val="left"/>
        </w:tabs>
        <w:bidi w:val="0"/>
        <w:spacing w:before="0" w:after="20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N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ÁZEV STAVBY</w:t>
      </w: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 xml:space="preserve">: </w:t>
        <w:tab/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4" w:val="left"/>
        </w:tabs>
        <w:bidi w:val="0"/>
        <w:spacing w:before="0" w:after="12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M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ÍSTO STAVBY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23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obec (lokalita):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23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ulice: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23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katastrální území: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239" w:val="left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číslo parcely: </w:t>
        <w:tab/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4" w:val="left"/>
        </w:tabs>
        <w:bidi w:val="0"/>
        <w:spacing w:before="0" w:after="12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V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>YDANÉ STAVEBNÍ POVOLENÍ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4608" w:val="right"/>
          <w:tab w:pos="4813" w:val="left"/>
          <w:tab w:leader="dot" w:pos="9239" w:val="left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č. j.: </w:t>
        <w:tab/>
        <w:t>ze</w:t>
        <w:tab/>
        <w:t xml:space="preserve">dne: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 pozemku, na němž je stavba uskutečněna mám: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7" w:val="left"/>
          <w:tab w:leader="dot" w:pos="923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vlastnické právo - ( doklad LV): </w:t>
        <w:tab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7" w:val="left"/>
          <w:tab w:leader="dot" w:pos="9239" w:val="left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jiné právo (uvést jaké): </w:t>
        <w:tab/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4" w:val="left"/>
        </w:tabs>
        <w:bidi w:val="0"/>
        <w:spacing w:before="0" w:after="12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Ú</w:t>
      </w:r>
      <w:r>
        <w:rPr>
          <w:color w:val="000000"/>
          <w:spacing w:val="0"/>
          <w:w w:val="100"/>
          <w:position w:val="0"/>
          <w:sz w:val="18"/>
          <w:szCs w:val="18"/>
          <w:shd w:val="clear" w:color="auto" w:fill="auto"/>
          <w:lang w:val="cs-CZ" w:eastAsia="cs-CZ" w:bidi="cs-CZ"/>
        </w:rPr>
        <w:t xml:space="preserve">DAJE O STAVBĚ 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23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stavba byla postavena v roce: </w:t>
        <w:tab/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9239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a je užívána jako (uvést účel užívání ): </w:t>
        <w:tab/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841" w:left="1092" w:right="1087" w:bottom="915" w:header="413" w:footer="487" w:gutter="0"/>
          <w:pgNumType w:start="1"/>
          <w:cols w:space="720"/>
          <w:noEndnote/>
          <w:rtlGutter w:val="0"/>
          <w:docGrid w:linePitch="360"/>
        </w:sectPr>
      </w:pPr>
      <w:r>
        <w:drawing>
          <wp:anchor distT="548005" distB="24765" distL="0" distR="0" simplePos="0" relativeHeight="125829378" behindDoc="0" locked="0" layoutInCell="1" allowOverlap="1">
            <wp:simplePos x="0" y="0"/>
            <wp:positionH relativeFrom="page">
              <wp:posOffset>699770</wp:posOffset>
            </wp:positionH>
            <wp:positionV relativeFrom="paragraph">
              <wp:posOffset>548005</wp:posOffset>
            </wp:positionV>
            <wp:extent cx="133985" cy="133985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33985" cy="13398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520700" distB="0" distL="0" distR="0" simplePos="0" relativeHeight="125829379" behindDoc="0" locked="0" layoutInCell="1" allowOverlap="1">
                <wp:simplePos x="0" y="0"/>
                <wp:positionH relativeFrom="page">
                  <wp:posOffset>2516505</wp:posOffset>
                </wp:positionH>
                <wp:positionV relativeFrom="paragraph">
                  <wp:posOffset>520700</wp:posOffset>
                </wp:positionV>
                <wp:extent cx="1835150" cy="18605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5150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22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dne</w:t>
                              <w:tab/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98.15000000000001pt;margin-top:41.pt;width:144.5pt;height:14.65pt;z-index:-125829374;mso-wrap-distance-left:0;mso-wrap-distance-top:41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22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dne</w:t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" w:after="4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41" w:left="0" w:right="0" w:bottom="841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1600" w:firstLine="0"/>
        <w:jc w:val="righ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841" w:left="1092" w:right="1087" w:bottom="841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Podpis žadatele (ů)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cs-CZ" w:eastAsia="cs-CZ" w:bidi="cs-CZ"/>
        </w:rPr>
        <w:t>K žádosti přiložte zejména: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28" w:val="left"/>
        </w:tabs>
        <w:bidi w:val="0"/>
        <w:spacing w:before="0" w:line="25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dokumentace skutečného provedení stavby dle zákona č. 499/2006 Sb., příloha č. 7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28" w:val="left"/>
        </w:tabs>
        <w:bidi w:val="0"/>
        <w:spacing w:before="0" w:line="252" w:lineRule="auto"/>
        <w:ind w:left="440" w:right="0" w:hanging="4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snímek katastrální mapy / geometrické zaměření stavby (pokud není objekt zakreslen na snímku z katastrální mapy nutno doložit geometrický plán zaměření stavby)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28" w:val="left"/>
        </w:tabs>
        <w:bidi w:val="0"/>
        <w:spacing w:before="0" w:line="23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doklad o vlastnictví (kupní smlouva, rozhodnutí o dědictví, apod.)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428" w:val="left"/>
        </w:tabs>
        <w:bidi w:val="0"/>
        <w:spacing w:before="0" w:line="23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případný seznam příloh dokládaných k žádosti</w:t>
      </w:r>
    </w:p>
    <w:sectPr>
      <w:footnotePr>
        <w:pos w:val="pageBottom"/>
        <w:numFmt w:val="decimal"/>
        <w:numRestart w:val="continuous"/>
      </w:footnotePr>
      <w:pgSz w:w="11900" w:h="16840"/>
      <w:pgMar w:top="841" w:left="1092" w:right="1097" w:bottom="841" w:header="413" w:footer="41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7">
    <w:name w:val="Základní text (2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0">
    <w:name w:val="Nadpis #1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FFFFFF"/>
      <w:spacing w:after="6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6">
    <w:name w:val="Základní text (2)"/>
    <w:basedOn w:val="Normal"/>
    <w:link w:val="CharStyle7"/>
    <w:pPr>
      <w:widowControl w:val="0"/>
      <w:shd w:val="clear" w:color="auto" w:fill="FFFFFF"/>
      <w:spacing w:after="16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Style9">
    <w:name w:val="Nadpis #1"/>
    <w:basedOn w:val="Normal"/>
    <w:link w:val="CharStyle10"/>
    <w:pPr>
      <w:widowControl w:val="0"/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Městský úřad Hodonín, stavební úřad, Masarykovo nám</dc:title>
  <dc:subject/>
  <dc:creator>Ivo Staněk</dc:creator>
  <cp:keywords/>
</cp:coreProperties>
</file>