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58DC" w:rsidRPr="002158DC" w:rsidRDefault="002158DC" w:rsidP="002158DC">
      <w:pPr>
        <w:shd w:val="clear" w:color="auto" w:fill="92D918"/>
        <w:spacing w:before="240" w:after="24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bookmarkStart w:id="0" w:name="_GoBack"/>
      <w:bookmarkEnd w:id="0"/>
      <w:r w:rsidRPr="002158DC">
        <w:rPr>
          <w:rFonts w:ascii="Arial" w:eastAsia="Times New Roman" w:hAnsi="Arial" w:cs="Arial"/>
          <w:b/>
          <w:sz w:val="28"/>
          <w:szCs w:val="28"/>
          <w:lang w:eastAsia="cs-CZ"/>
        </w:rPr>
        <w:t xml:space="preserve">Program návratných finančních výpomocí (bezúročných půjček) </w:t>
      </w:r>
    </w:p>
    <w:p w:rsidR="002158DC" w:rsidRPr="002158DC" w:rsidRDefault="002158DC" w:rsidP="002158DC">
      <w:pPr>
        <w:shd w:val="clear" w:color="auto" w:fill="92D918"/>
        <w:spacing w:before="240" w:after="240" w:line="288" w:lineRule="auto"/>
        <w:jc w:val="center"/>
        <w:rPr>
          <w:rFonts w:ascii="Arial" w:eastAsia="Times New Roman" w:hAnsi="Arial" w:cs="Arial"/>
          <w:b/>
          <w:sz w:val="28"/>
          <w:szCs w:val="28"/>
          <w:lang w:eastAsia="cs-CZ"/>
        </w:rPr>
      </w:pPr>
      <w:r w:rsidRPr="002158DC">
        <w:rPr>
          <w:rFonts w:ascii="Arial" w:eastAsia="Times New Roman" w:hAnsi="Arial" w:cs="Arial"/>
          <w:b/>
          <w:sz w:val="28"/>
          <w:szCs w:val="28"/>
          <w:lang w:eastAsia="cs-CZ"/>
        </w:rPr>
        <w:t>NA VÝMĚNU KOTLŮ</w:t>
      </w:r>
    </w:p>
    <w:p w:rsidR="00BE1EB8" w:rsidRPr="00FE7EE6" w:rsidRDefault="00BE1EB8" w:rsidP="00BE1EB8">
      <w:pPr>
        <w:autoSpaceDE w:val="0"/>
        <w:spacing w:before="240" w:after="240" w:line="288" w:lineRule="auto"/>
        <w:jc w:val="center"/>
        <w:rPr>
          <w:rFonts w:ascii="Arial" w:eastAsia="TimesNewRomanPS-BoldMT" w:hAnsi="Arial" w:cs="Arial"/>
          <w:b/>
          <w:bCs/>
          <w:color w:val="000000"/>
          <w:u w:val="single"/>
        </w:rPr>
      </w:pPr>
      <w:r w:rsidRPr="00FE7EE6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 xml:space="preserve">Žádost o poskytnutí </w:t>
      </w:r>
      <w:r w:rsidR="00F44FB5">
        <w:rPr>
          <w:rFonts w:ascii="Arial" w:eastAsia="TimesNewRomanPS-BoldMT" w:hAnsi="Arial" w:cs="Arial"/>
          <w:b/>
          <w:bCs/>
          <w:color w:val="000000"/>
          <w:sz w:val="28"/>
          <w:szCs w:val="28"/>
          <w:u w:val="single"/>
        </w:rPr>
        <w:t>návratné finanční výpomoci</w:t>
      </w:r>
    </w:p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IDENTIFIKACE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5"/>
        <w:gridCol w:w="6247"/>
      </w:tblGrid>
      <w:tr w:rsidR="00BE1EB8" w:rsidRPr="00FE7EE6" w:rsidTr="00F44FB5">
        <w:trPr>
          <w:trHeight w:val="680"/>
        </w:trPr>
        <w:tc>
          <w:tcPr>
            <w:tcW w:w="2497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Jméno a příjmení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F44FB5">
        <w:trPr>
          <w:trHeight w:val="680"/>
        </w:trPr>
        <w:tc>
          <w:tcPr>
            <w:tcW w:w="2497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Datum narození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F44FB5">
        <w:trPr>
          <w:trHeight w:val="680"/>
        </w:trPr>
        <w:tc>
          <w:tcPr>
            <w:tcW w:w="2497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Adresa bydliště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F44FB5" w:rsidRPr="00FE7EE6" w:rsidTr="00F44FB5">
        <w:trPr>
          <w:trHeight w:val="680"/>
        </w:trPr>
        <w:tc>
          <w:tcPr>
            <w:tcW w:w="2497" w:type="dxa"/>
            <w:shd w:val="clear" w:color="auto" w:fill="auto"/>
            <w:vAlign w:val="center"/>
          </w:tcPr>
          <w:p w:rsidR="00F44FB5" w:rsidRPr="00FE7EE6" w:rsidRDefault="00F44FB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Telefon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F44FB5" w:rsidRPr="00FE7EE6" w:rsidRDefault="00F44FB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F44FB5" w:rsidRPr="00FE7EE6" w:rsidTr="00F44FB5">
        <w:trPr>
          <w:trHeight w:val="680"/>
        </w:trPr>
        <w:tc>
          <w:tcPr>
            <w:tcW w:w="2497" w:type="dxa"/>
            <w:shd w:val="clear" w:color="auto" w:fill="auto"/>
            <w:vAlign w:val="center"/>
          </w:tcPr>
          <w:p w:rsidR="00F44FB5" w:rsidRDefault="00F44FB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E-mail</w:t>
            </w:r>
          </w:p>
        </w:tc>
        <w:tc>
          <w:tcPr>
            <w:tcW w:w="6431" w:type="dxa"/>
            <w:shd w:val="clear" w:color="auto" w:fill="auto"/>
            <w:vAlign w:val="center"/>
          </w:tcPr>
          <w:p w:rsidR="00F44FB5" w:rsidRPr="00FE7EE6" w:rsidRDefault="00F44FB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BANKOVNÍ SPOJENÍ ŽADATELE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2"/>
        <w:gridCol w:w="6250"/>
      </w:tblGrid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Peněžní ústav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BE1EB8" w:rsidRPr="00FE7EE6" w:rsidTr="005814AD">
        <w:trPr>
          <w:trHeight w:val="680"/>
        </w:trPr>
        <w:tc>
          <w:tcPr>
            <w:tcW w:w="2583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Číslo účtu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BE1EB8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POŽADOVANÁ ČÁSTKA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8"/>
        <w:gridCol w:w="4819"/>
      </w:tblGrid>
      <w:tr w:rsidR="00BE1EB8" w:rsidRPr="00FE7EE6" w:rsidTr="005814AD">
        <w:trPr>
          <w:trHeight w:val="680"/>
        </w:trPr>
        <w:tc>
          <w:tcPr>
            <w:tcW w:w="4568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FE7EE6">
              <w:rPr>
                <w:rFonts w:ascii="Arial" w:eastAsia="TimesNewRomanPS-BoldMT" w:hAnsi="Arial" w:cs="Arial"/>
                <w:bCs/>
                <w:color w:val="000000"/>
              </w:rPr>
              <w:t>Požadovaná částka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E59EE" w:rsidRDefault="006E59EE" w:rsidP="006E59EE">
      <w:pPr>
        <w:widowControl w:val="0"/>
        <w:suppressAutoHyphens/>
        <w:autoSpaceDE w:val="0"/>
        <w:spacing w:before="240" w:after="120" w:line="288" w:lineRule="auto"/>
        <w:ind w:left="360"/>
        <w:rPr>
          <w:rFonts w:ascii="Arial" w:eastAsia="TimesNewRomanPSMT" w:hAnsi="Arial" w:cs="Arial"/>
          <w:b/>
          <w:bCs/>
          <w:color w:val="000000"/>
        </w:rPr>
      </w:pPr>
    </w:p>
    <w:p w:rsidR="006E59EE" w:rsidRDefault="006E59EE">
      <w:pPr>
        <w:rPr>
          <w:rFonts w:ascii="Arial" w:eastAsia="TimesNewRomanPSMT" w:hAnsi="Arial" w:cs="Arial"/>
          <w:b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br w:type="page"/>
      </w:r>
    </w:p>
    <w:p w:rsidR="00BE1EB8" w:rsidRPr="00F44FB5" w:rsidRDefault="00F44FB5" w:rsidP="00F44FB5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jc w:val="both"/>
        <w:rPr>
          <w:rFonts w:ascii="Arial" w:eastAsia="TimesNewRomanPS-BoldMT" w:hAnsi="Arial" w:cs="Arial"/>
          <w:bCs/>
          <w:color w:val="000000"/>
        </w:rPr>
      </w:pPr>
      <w:r>
        <w:rPr>
          <w:rFonts w:ascii="Arial" w:eastAsia="TimesNewRomanPSMT" w:hAnsi="Arial" w:cs="Arial"/>
          <w:b/>
          <w:bCs/>
          <w:color w:val="000000"/>
        </w:rPr>
        <w:lastRenderedPageBreak/>
        <w:t>MÍSTO REALIZACE</w:t>
      </w:r>
      <w:r w:rsidR="00BE1EB8" w:rsidRPr="00FE7EE6">
        <w:rPr>
          <w:rFonts w:ascii="Arial" w:eastAsia="TimesNewRomanPSMT" w:hAnsi="Arial" w:cs="Arial"/>
          <w:b/>
          <w:bCs/>
          <w:color w:val="000000"/>
        </w:rPr>
        <w:t xml:space="preserve"> </w:t>
      </w:r>
      <w:r w:rsidRPr="00F44FB5">
        <w:rPr>
          <w:rFonts w:ascii="Arial" w:eastAsia="TimesNewRomanPSMT" w:hAnsi="Arial" w:cs="Arial"/>
          <w:bCs/>
          <w:color w:val="000000"/>
        </w:rPr>
        <w:t>(identifikace objektu, kde bude realizována výměna nevyhovujícího kotle za nový podporovaný zdroj)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2"/>
        <w:gridCol w:w="1842"/>
        <w:gridCol w:w="473"/>
        <w:gridCol w:w="2315"/>
        <w:gridCol w:w="2315"/>
      </w:tblGrid>
      <w:tr w:rsidR="00BE1EB8" w:rsidRPr="00FE7EE6" w:rsidTr="005711D5">
        <w:trPr>
          <w:trHeight w:val="680"/>
        </w:trPr>
        <w:tc>
          <w:tcPr>
            <w:tcW w:w="2442" w:type="dxa"/>
            <w:shd w:val="clear" w:color="auto" w:fill="auto"/>
            <w:vAlign w:val="center"/>
          </w:tcPr>
          <w:p w:rsidR="00BE1EB8" w:rsidRPr="00FE7EE6" w:rsidRDefault="00F44FB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Ulice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BE1EB8" w:rsidRPr="00FE7EE6" w:rsidRDefault="00BE1EB8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5711D5" w:rsidRPr="00FE7EE6" w:rsidTr="005711D5">
        <w:trPr>
          <w:trHeight w:val="680"/>
        </w:trPr>
        <w:tc>
          <w:tcPr>
            <w:tcW w:w="2442" w:type="dxa"/>
            <w:shd w:val="clear" w:color="auto" w:fill="auto"/>
            <w:vAlign w:val="center"/>
          </w:tcPr>
          <w:p w:rsidR="005711D5" w:rsidRPr="00FE7EE6" w:rsidRDefault="005711D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Číslo popisné</w:t>
            </w:r>
          </w:p>
        </w:tc>
        <w:tc>
          <w:tcPr>
            <w:tcW w:w="2315" w:type="dxa"/>
            <w:gridSpan w:val="2"/>
            <w:shd w:val="clear" w:color="auto" w:fill="auto"/>
            <w:vAlign w:val="center"/>
          </w:tcPr>
          <w:p w:rsidR="005711D5" w:rsidRPr="00FE7EE6" w:rsidRDefault="005711D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  <w:tc>
          <w:tcPr>
            <w:tcW w:w="2315" w:type="dxa"/>
            <w:shd w:val="clear" w:color="auto" w:fill="auto"/>
            <w:vAlign w:val="center"/>
          </w:tcPr>
          <w:p w:rsidR="005711D5" w:rsidRPr="00FE7EE6" w:rsidRDefault="005711D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Číslo orientační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711D5" w:rsidRPr="00FE7EE6" w:rsidRDefault="005711D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5711D5" w:rsidRPr="00FE7EE6" w:rsidTr="005711D5">
        <w:trPr>
          <w:trHeight w:val="680"/>
        </w:trPr>
        <w:tc>
          <w:tcPr>
            <w:tcW w:w="2442" w:type="dxa"/>
            <w:shd w:val="clear" w:color="auto" w:fill="auto"/>
            <w:vAlign w:val="center"/>
          </w:tcPr>
          <w:p w:rsidR="005711D5" w:rsidRPr="00FE7EE6" w:rsidRDefault="005711D5" w:rsidP="002536E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Část obce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5711D5" w:rsidRPr="00FE7EE6" w:rsidRDefault="005711D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5711D5" w:rsidRPr="00FE7EE6" w:rsidTr="005711D5">
        <w:trPr>
          <w:trHeight w:val="680"/>
        </w:trPr>
        <w:tc>
          <w:tcPr>
            <w:tcW w:w="2442" w:type="dxa"/>
            <w:shd w:val="clear" w:color="auto" w:fill="auto"/>
            <w:vAlign w:val="center"/>
          </w:tcPr>
          <w:p w:rsidR="005711D5" w:rsidRDefault="005711D5" w:rsidP="002536E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Obec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5711D5" w:rsidRPr="00FE7EE6" w:rsidRDefault="005711D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5711D5" w:rsidRPr="00FE7EE6" w:rsidTr="005711D5">
        <w:trPr>
          <w:trHeight w:val="680"/>
        </w:trPr>
        <w:tc>
          <w:tcPr>
            <w:tcW w:w="2442" w:type="dxa"/>
            <w:shd w:val="clear" w:color="auto" w:fill="auto"/>
            <w:vAlign w:val="center"/>
          </w:tcPr>
          <w:p w:rsidR="005711D5" w:rsidRDefault="005711D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Číslo listu vlastnictví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711D5" w:rsidRPr="00FE7EE6" w:rsidRDefault="005711D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5711D5" w:rsidRPr="00FE7EE6" w:rsidRDefault="005711D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Číslo parcely zastavěné nemovitostí</w:t>
            </w:r>
          </w:p>
        </w:tc>
        <w:tc>
          <w:tcPr>
            <w:tcW w:w="2315" w:type="dxa"/>
            <w:shd w:val="clear" w:color="auto" w:fill="auto"/>
            <w:vAlign w:val="center"/>
          </w:tcPr>
          <w:p w:rsidR="005711D5" w:rsidRPr="00FE7EE6" w:rsidRDefault="005711D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F44FB5" w:rsidRPr="00FE7EE6" w:rsidTr="005711D5">
        <w:trPr>
          <w:trHeight w:val="680"/>
        </w:trPr>
        <w:tc>
          <w:tcPr>
            <w:tcW w:w="2442" w:type="dxa"/>
            <w:shd w:val="clear" w:color="auto" w:fill="auto"/>
            <w:vAlign w:val="center"/>
          </w:tcPr>
          <w:p w:rsidR="00F44FB5" w:rsidRDefault="005711D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Katastrální území</w:t>
            </w:r>
          </w:p>
        </w:tc>
        <w:tc>
          <w:tcPr>
            <w:tcW w:w="6945" w:type="dxa"/>
            <w:gridSpan w:val="4"/>
            <w:shd w:val="clear" w:color="auto" w:fill="auto"/>
            <w:vAlign w:val="center"/>
          </w:tcPr>
          <w:p w:rsidR="00F44FB5" w:rsidRPr="00FE7EE6" w:rsidRDefault="00F44FB5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BE1EB8" w:rsidRPr="00FE7EE6" w:rsidRDefault="005711D5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ind w:left="357" w:hanging="357"/>
        <w:rPr>
          <w:rFonts w:ascii="Arial" w:eastAsia="TimesNewRomanPS-BoldMT" w:hAnsi="Arial" w:cs="Arial"/>
          <w:b/>
          <w:color w:val="000000"/>
        </w:rPr>
      </w:pPr>
      <w:r>
        <w:rPr>
          <w:rFonts w:ascii="Arial" w:eastAsia="TimesNewRomanPS-BoldMT" w:hAnsi="Arial" w:cs="Arial"/>
          <w:b/>
          <w:color w:val="000000"/>
        </w:rPr>
        <w:t>ÚČEL POUŽITÍ NÁVRATNÉ FINANČNÍ VÝPOMOCI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5701"/>
      </w:tblGrid>
      <w:tr w:rsidR="00D9483B" w:rsidRPr="00FE7EE6" w:rsidTr="001469E4">
        <w:trPr>
          <w:trHeight w:val="68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D9483B" w:rsidRPr="001469E4" w:rsidRDefault="00D9483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/>
                <w:bCs/>
                <w:color w:val="000000"/>
              </w:rPr>
            </w:pPr>
            <w:r w:rsidRPr="001469E4">
              <w:rPr>
                <w:rFonts w:ascii="Arial" w:eastAsia="TimesNewRomanPS-BoldMT" w:hAnsi="Arial" w:cs="Arial"/>
                <w:b/>
                <w:bCs/>
                <w:color w:val="000000"/>
              </w:rPr>
              <w:t>Typ opatření (výdaje)</w:t>
            </w:r>
          </w:p>
        </w:tc>
        <w:tc>
          <w:tcPr>
            <w:tcW w:w="5701" w:type="dxa"/>
            <w:shd w:val="clear" w:color="auto" w:fill="D9D9D9" w:themeFill="background1" w:themeFillShade="D9"/>
            <w:vAlign w:val="center"/>
          </w:tcPr>
          <w:p w:rsidR="001469E4" w:rsidRDefault="00D9483B" w:rsidP="005711D5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1469E4">
              <w:rPr>
                <w:rFonts w:ascii="Arial" w:eastAsia="TimesNewRomanPS-BoldMT" w:hAnsi="Arial" w:cs="Arial"/>
                <w:b/>
                <w:bCs/>
                <w:color w:val="000000"/>
              </w:rPr>
              <w:t>Cena – způsobilé výdaje</w:t>
            </w:r>
            <w:r>
              <w:rPr>
                <w:rFonts w:ascii="Arial" w:eastAsia="TimesNewRomanPS-BoldMT" w:hAnsi="Arial" w:cs="Arial"/>
                <w:bCs/>
                <w:color w:val="000000"/>
              </w:rPr>
              <w:t xml:space="preserve"> </w:t>
            </w:r>
            <w:r w:rsidR="001469E4">
              <w:rPr>
                <w:rFonts w:ascii="Arial" w:eastAsia="TimesNewRomanPS-BoldMT" w:hAnsi="Arial" w:cs="Arial"/>
                <w:bCs/>
                <w:color w:val="000000"/>
              </w:rPr>
              <w:t>(v Kč vč. DPH)</w:t>
            </w:r>
          </w:p>
          <w:p w:rsidR="00D9483B" w:rsidRPr="00FE7EE6" w:rsidRDefault="00D9483B" w:rsidP="005711D5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 xml:space="preserve">(stavební práce, dodávky a služby </w:t>
            </w:r>
            <w:r w:rsidR="001469E4">
              <w:rPr>
                <w:rFonts w:ascii="Arial" w:eastAsia="TimesNewRomanPS-BoldMT" w:hAnsi="Arial" w:cs="Arial"/>
                <w:bCs/>
                <w:color w:val="000000"/>
              </w:rPr>
              <w:t>bezprostředně související s výměnou nevyhovujícího kotle za nový podporovaný zdroj)</w:t>
            </w:r>
          </w:p>
        </w:tc>
      </w:tr>
      <w:tr w:rsidR="00D9483B" w:rsidRPr="00FE7EE6" w:rsidTr="00D9483B">
        <w:trPr>
          <w:trHeight w:val="680"/>
        </w:trPr>
        <w:tc>
          <w:tcPr>
            <w:tcW w:w="3686" w:type="dxa"/>
            <w:shd w:val="clear" w:color="auto" w:fill="auto"/>
            <w:vAlign w:val="center"/>
          </w:tcPr>
          <w:p w:rsidR="00D9483B" w:rsidRDefault="00D9483B" w:rsidP="002536E1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Plynový kondenzační kotel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9483B" w:rsidRPr="00FE7EE6" w:rsidRDefault="00D9483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D9483B" w:rsidRPr="00FE7EE6" w:rsidTr="00D9483B">
        <w:trPr>
          <w:trHeight w:val="680"/>
        </w:trPr>
        <w:tc>
          <w:tcPr>
            <w:tcW w:w="3686" w:type="dxa"/>
            <w:shd w:val="clear" w:color="auto" w:fill="auto"/>
            <w:vAlign w:val="center"/>
          </w:tcPr>
          <w:p w:rsidR="00D9483B" w:rsidRDefault="00D9483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Kotel pouze na biomasu s ručním přikládáním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9483B" w:rsidRPr="00FE7EE6" w:rsidRDefault="00D9483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D9483B" w:rsidRPr="00FE7EE6" w:rsidTr="00D9483B">
        <w:trPr>
          <w:trHeight w:val="680"/>
        </w:trPr>
        <w:tc>
          <w:tcPr>
            <w:tcW w:w="3686" w:type="dxa"/>
            <w:shd w:val="clear" w:color="auto" w:fill="auto"/>
            <w:vAlign w:val="center"/>
          </w:tcPr>
          <w:p w:rsidR="00D9483B" w:rsidRDefault="00D9483B" w:rsidP="00D9483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Automatický kotel pouze na biomasu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9483B" w:rsidRPr="00FE7EE6" w:rsidRDefault="00D9483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D9483B" w:rsidRPr="00FE7EE6" w:rsidTr="00D9483B">
        <w:trPr>
          <w:trHeight w:val="680"/>
        </w:trPr>
        <w:tc>
          <w:tcPr>
            <w:tcW w:w="3686" w:type="dxa"/>
            <w:shd w:val="clear" w:color="auto" w:fill="auto"/>
            <w:vAlign w:val="center"/>
          </w:tcPr>
          <w:p w:rsidR="00D9483B" w:rsidRPr="00FE7EE6" w:rsidRDefault="00D9483B" w:rsidP="00D9483B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Tepelné čerpadlo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D9483B" w:rsidRPr="00FE7EE6" w:rsidRDefault="00D9483B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1469E4" w:rsidRPr="00FE7EE6" w:rsidTr="001469E4">
        <w:trPr>
          <w:trHeight w:val="680"/>
        </w:trPr>
        <w:tc>
          <w:tcPr>
            <w:tcW w:w="9387" w:type="dxa"/>
            <w:gridSpan w:val="2"/>
            <w:shd w:val="clear" w:color="auto" w:fill="D9D9D9" w:themeFill="background1" w:themeFillShade="D9"/>
            <w:vAlign w:val="center"/>
          </w:tcPr>
          <w:p w:rsidR="001469E4" w:rsidRPr="00FE7EE6" w:rsidRDefault="001469E4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  <w:r w:rsidRPr="001469E4">
              <w:rPr>
                <w:rFonts w:ascii="Arial" w:eastAsia="TimesNewRomanPS-BoldMT" w:hAnsi="Arial" w:cs="Arial"/>
                <w:b/>
                <w:bCs/>
                <w:color w:val="000000"/>
              </w:rPr>
              <w:t>Další způsobilé výdaje</w:t>
            </w:r>
            <w:r>
              <w:rPr>
                <w:rFonts w:ascii="Arial" w:eastAsia="TimesNewRomanPS-BoldMT" w:hAnsi="Arial" w:cs="Arial"/>
                <w:bCs/>
                <w:color w:val="000000"/>
              </w:rPr>
              <w:t xml:space="preserve"> (otopná soustava, akumulační nádoba, projektová dokumentace atd.) – </w:t>
            </w:r>
            <w:r w:rsidRPr="001469E4">
              <w:rPr>
                <w:rFonts w:ascii="Arial" w:eastAsia="TimesNewRomanPS-BoldMT" w:hAnsi="Arial" w:cs="Arial"/>
                <w:b/>
                <w:bCs/>
                <w:color w:val="000000"/>
              </w:rPr>
              <w:t>specifikujte</w:t>
            </w:r>
            <w:r>
              <w:rPr>
                <w:rFonts w:ascii="Arial" w:eastAsia="TimesNewRomanPS-BoldMT" w:hAnsi="Arial" w:cs="Arial"/>
                <w:b/>
                <w:bCs/>
                <w:color w:val="000000"/>
              </w:rPr>
              <w:t>:</w:t>
            </w:r>
          </w:p>
        </w:tc>
      </w:tr>
      <w:tr w:rsidR="001469E4" w:rsidRPr="00FE7EE6" w:rsidTr="00D9483B">
        <w:trPr>
          <w:trHeight w:val="680"/>
        </w:trPr>
        <w:tc>
          <w:tcPr>
            <w:tcW w:w="3686" w:type="dxa"/>
            <w:shd w:val="clear" w:color="auto" w:fill="auto"/>
            <w:vAlign w:val="center"/>
          </w:tcPr>
          <w:p w:rsidR="001469E4" w:rsidRPr="001469E4" w:rsidRDefault="001469E4" w:rsidP="001469E4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/>
                <w:bCs/>
                <w:color w:val="000000"/>
              </w:rPr>
            </w:pPr>
          </w:p>
        </w:tc>
        <w:tc>
          <w:tcPr>
            <w:tcW w:w="5701" w:type="dxa"/>
            <w:shd w:val="clear" w:color="auto" w:fill="auto"/>
            <w:vAlign w:val="center"/>
          </w:tcPr>
          <w:p w:rsidR="001469E4" w:rsidRPr="00FE7EE6" w:rsidRDefault="001469E4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1469E4" w:rsidRPr="00FE7EE6" w:rsidTr="00D9483B">
        <w:trPr>
          <w:trHeight w:val="680"/>
        </w:trPr>
        <w:tc>
          <w:tcPr>
            <w:tcW w:w="3686" w:type="dxa"/>
            <w:shd w:val="clear" w:color="auto" w:fill="auto"/>
            <w:vAlign w:val="center"/>
          </w:tcPr>
          <w:p w:rsidR="001469E4" w:rsidRPr="001469E4" w:rsidRDefault="001469E4" w:rsidP="001469E4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/>
                <w:bCs/>
                <w:color w:val="000000"/>
              </w:rPr>
            </w:pPr>
          </w:p>
        </w:tc>
        <w:tc>
          <w:tcPr>
            <w:tcW w:w="5701" w:type="dxa"/>
            <w:shd w:val="clear" w:color="auto" w:fill="auto"/>
            <w:vAlign w:val="center"/>
          </w:tcPr>
          <w:p w:rsidR="001469E4" w:rsidRPr="00FE7EE6" w:rsidRDefault="001469E4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  <w:tr w:rsidR="001469E4" w:rsidRPr="00FE7EE6" w:rsidTr="001469E4">
        <w:trPr>
          <w:trHeight w:val="680"/>
        </w:trPr>
        <w:tc>
          <w:tcPr>
            <w:tcW w:w="3686" w:type="dxa"/>
            <w:shd w:val="clear" w:color="auto" w:fill="D9D9D9" w:themeFill="background1" w:themeFillShade="D9"/>
            <w:vAlign w:val="center"/>
          </w:tcPr>
          <w:p w:rsidR="001469E4" w:rsidRPr="001469E4" w:rsidRDefault="001469E4" w:rsidP="001469E4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/>
                <w:bCs/>
                <w:color w:val="000000"/>
              </w:rPr>
              <w:t>Celkové způsobilé výdaje:</w:t>
            </w:r>
          </w:p>
        </w:tc>
        <w:tc>
          <w:tcPr>
            <w:tcW w:w="5701" w:type="dxa"/>
            <w:shd w:val="clear" w:color="auto" w:fill="auto"/>
            <w:vAlign w:val="center"/>
          </w:tcPr>
          <w:p w:rsidR="001469E4" w:rsidRPr="00FE7EE6" w:rsidRDefault="001469E4" w:rsidP="005814AD">
            <w:pPr>
              <w:autoSpaceDE w:val="0"/>
              <w:spacing w:before="60" w:after="60" w:line="288" w:lineRule="auto"/>
              <w:rPr>
                <w:rFonts w:ascii="Arial" w:eastAsia="TimesNewRomanPS-BoldMT" w:hAnsi="Arial" w:cs="Arial"/>
                <w:bCs/>
                <w:color w:val="000000"/>
              </w:rPr>
            </w:pPr>
          </w:p>
        </w:tc>
      </w:tr>
    </w:tbl>
    <w:p w:rsidR="006D491B" w:rsidRPr="00FE7EE6" w:rsidRDefault="00261E15" w:rsidP="006E59EE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color w:val="000000"/>
        </w:rPr>
      </w:pPr>
      <w:r>
        <w:rPr>
          <w:rFonts w:ascii="Arial" w:eastAsia="TimesNewRomanPS-BoldMT" w:hAnsi="Arial" w:cs="Arial"/>
          <w:b/>
          <w:color w:val="000000"/>
        </w:rPr>
        <w:lastRenderedPageBreak/>
        <w:t>DOBA, V NÍŽ MÁ BÝT DOSAŽENO ÚČELU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261E15" w:rsidRPr="00FE7EE6" w:rsidTr="00B951D8">
        <w:trPr>
          <w:trHeight w:val="680"/>
        </w:trPr>
        <w:tc>
          <w:tcPr>
            <w:tcW w:w="9387" w:type="dxa"/>
            <w:shd w:val="clear" w:color="auto" w:fill="auto"/>
            <w:vAlign w:val="center"/>
          </w:tcPr>
          <w:p w:rsidR="00261E15" w:rsidRPr="00FE7EE6" w:rsidRDefault="00261E15" w:rsidP="00BE1B73">
            <w:pPr>
              <w:autoSpaceDE w:val="0"/>
              <w:spacing w:before="60" w:after="60" w:line="288" w:lineRule="auto"/>
              <w:jc w:val="both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>Doba, v níž má být dosaženo účelu, musí být v souladu s dotačním programem „kotlíkové dotace“ – 4. výzva v Ústeckém kraji.</w:t>
            </w:r>
          </w:p>
        </w:tc>
      </w:tr>
    </w:tbl>
    <w:p w:rsidR="00BE1EB8" w:rsidRPr="00FE7EE6" w:rsidRDefault="00BE1EB8" w:rsidP="00BE1EB8">
      <w:pPr>
        <w:autoSpaceDE w:val="0"/>
        <w:spacing w:line="360" w:lineRule="auto"/>
        <w:ind w:left="360"/>
        <w:rPr>
          <w:rFonts w:ascii="Arial" w:eastAsia="TimesNewRomanPS-BoldMT" w:hAnsi="Arial" w:cs="Arial"/>
          <w:b/>
          <w:color w:val="000000"/>
        </w:rPr>
      </w:pPr>
    </w:p>
    <w:p w:rsidR="00261E15" w:rsidRPr="00FE7EE6" w:rsidRDefault="00261E15" w:rsidP="00261E15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color w:val="000000"/>
        </w:rPr>
      </w:pPr>
      <w:r>
        <w:rPr>
          <w:rFonts w:ascii="Arial" w:eastAsia="TimesNewRomanPS-BoldMT" w:hAnsi="Arial" w:cs="Arial"/>
          <w:b/>
          <w:color w:val="000000"/>
        </w:rPr>
        <w:t>ODŮVODNĚNÍ ŽÁDOSTI</w:t>
      </w:r>
    </w:p>
    <w:tbl>
      <w:tblPr>
        <w:tblW w:w="9387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87"/>
      </w:tblGrid>
      <w:tr w:rsidR="00261E15" w:rsidRPr="00FE7EE6" w:rsidTr="002536E1">
        <w:trPr>
          <w:trHeight w:val="680"/>
        </w:trPr>
        <w:tc>
          <w:tcPr>
            <w:tcW w:w="9387" w:type="dxa"/>
            <w:shd w:val="clear" w:color="auto" w:fill="auto"/>
            <w:vAlign w:val="center"/>
          </w:tcPr>
          <w:p w:rsidR="00261E15" w:rsidRPr="00FE7EE6" w:rsidRDefault="00261E15" w:rsidP="00BE1B73">
            <w:pPr>
              <w:autoSpaceDE w:val="0"/>
              <w:spacing w:before="60" w:after="60" w:line="288" w:lineRule="auto"/>
              <w:jc w:val="both"/>
              <w:rPr>
                <w:rFonts w:ascii="Arial" w:eastAsia="TimesNewRomanPS-BoldMT" w:hAnsi="Arial" w:cs="Arial"/>
                <w:bCs/>
                <w:color w:val="000000"/>
              </w:rPr>
            </w:pPr>
            <w:r>
              <w:rPr>
                <w:rFonts w:ascii="Arial" w:eastAsia="TimesNewRomanPS-BoldMT" w:hAnsi="Arial" w:cs="Arial"/>
                <w:bCs/>
                <w:color w:val="000000"/>
              </w:rPr>
              <w:t xml:space="preserve">O návratnou finanční výpomoc žádám z důvodu </w:t>
            </w:r>
            <w:r w:rsidR="00BE1B73">
              <w:rPr>
                <w:rFonts w:ascii="Arial" w:eastAsia="TimesNewRomanPS-BoldMT" w:hAnsi="Arial" w:cs="Arial"/>
                <w:bCs/>
                <w:color w:val="000000"/>
              </w:rPr>
              <w:t xml:space="preserve">nutnosti předfinancování výměny </w:t>
            </w:r>
            <w:r w:rsidR="00BE1B73" w:rsidRPr="00BE1B73">
              <w:rPr>
                <w:rFonts w:ascii="Arial" w:eastAsia="TimesNewRomanPS-BoldMT" w:hAnsi="Arial" w:cs="Arial"/>
                <w:bCs/>
                <w:color w:val="000000"/>
              </w:rPr>
              <w:t>nevyhovujícího kotle za nový podporovaný zdroj</w:t>
            </w:r>
            <w:r w:rsidR="00BE1B73">
              <w:rPr>
                <w:rFonts w:ascii="Arial" w:eastAsia="TimesNewRomanPS-BoldMT" w:hAnsi="Arial" w:cs="Arial"/>
                <w:bCs/>
                <w:color w:val="000000"/>
              </w:rPr>
              <w:t>.</w:t>
            </w:r>
          </w:p>
        </w:tc>
      </w:tr>
    </w:tbl>
    <w:p w:rsidR="00653C39" w:rsidRPr="00FE7EE6" w:rsidRDefault="00653C39" w:rsidP="00D94A7A">
      <w:pPr>
        <w:autoSpaceDE w:val="0"/>
        <w:spacing w:after="0" w:line="288" w:lineRule="auto"/>
        <w:rPr>
          <w:rFonts w:ascii="Arial" w:eastAsia="TimesNewRomanPSMT" w:hAnsi="Arial" w:cs="Arial"/>
          <w:b/>
          <w:bCs/>
          <w:color w:val="000000"/>
        </w:rPr>
      </w:pPr>
    </w:p>
    <w:p w:rsidR="00BE1B73" w:rsidRDefault="00BE1B73" w:rsidP="00BE1B73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color w:val="000000"/>
        </w:rPr>
      </w:pPr>
      <w:r>
        <w:rPr>
          <w:rFonts w:ascii="Arial" w:eastAsia="TimesNewRomanPS-BoldMT" w:hAnsi="Arial" w:cs="Arial"/>
          <w:b/>
          <w:color w:val="000000"/>
        </w:rPr>
        <w:t>HARMONOGRAM SPLÁCENÍ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3761"/>
        <w:gridCol w:w="1376"/>
        <w:gridCol w:w="1539"/>
        <w:gridCol w:w="2026"/>
      </w:tblGrid>
      <w:tr w:rsidR="00BE1B73" w:rsidTr="00BE1B73">
        <w:tc>
          <w:tcPr>
            <w:tcW w:w="6836" w:type="dxa"/>
            <w:gridSpan w:val="3"/>
          </w:tcPr>
          <w:p w:rsidR="00BE1B73" w:rsidRDefault="00BE1B73" w:rsidP="00BE1B73">
            <w:pPr>
              <w:widowControl w:val="0"/>
              <w:suppressAutoHyphens/>
              <w:autoSpaceDE w:val="0"/>
              <w:spacing w:before="360" w:after="240" w:line="288" w:lineRule="auto"/>
              <w:rPr>
                <w:rFonts w:ascii="Arial" w:eastAsia="TimesNewRomanPS-BoldMT" w:hAnsi="Arial" w:cs="Arial"/>
                <w:b/>
                <w:color w:val="000000"/>
              </w:rPr>
            </w:pPr>
            <w:r>
              <w:rPr>
                <w:rFonts w:ascii="Arial" w:eastAsia="TimesNewRomanPS-BoldMT" w:hAnsi="Arial" w:cs="Arial"/>
                <w:b/>
                <w:color w:val="000000"/>
              </w:rPr>
              <w:t>První splátka = kotlíková dotace:</w:t>
            </w:r>
          </w:p>
        </w:tc>
        <w:tc>
          <w:tcPr>
            <w:tcW w:w="2092" w:type="dxa"/>
          </w:tcPr>
          <w:p w:rsidR="00BE1B73" w:rsidRDefault="00BE1B73" w:rsidP="00BE1B73">
            <w:pPr>
              <w:widowControl w:val="0"/>
              <w:suppressAutoHyphens/>
              <w:autoSpaceDE w:val="0"/>
              <w:spacing w:before="360" w:after="240" w:line="288" w:lineRule="auto"/>
              <w:rPr>
                <w:rFonts w:ascii="Arial" w:eastAsia="TimesNewRomanPS-BoldMT" w:hAnsi="Arial" w:cs="Arial"/>
                <w:b/>
                <w:color w:val="000000"/>
              </w:rPr>
            </w:pPr>
          </w:p>
        </w:tc>
      </w:tr>
      <w:tr w:rsidR="00BE1B73" w:rsidTr="00BE1B73">
        <w:tc>
          <w:tcPr>
            <w:tcW w:w="3859" w:type="dxa"/>
          </w:tcPr>
          <w:p w:rsidR="00BE1B73" w:rsidRDefault="00BE1B73" w:rsidP="00BE1B73">
            <w:pPr>
              <w:widowControl w:val="0"/>
              <w:suppressAutoHyphens/>
              <w:autoSpaceDE w:val="0"/>
              <w:spacing w:before="360" w:after="240" w:line="288" w:lineRule="auto"/>
              <w:rPr>
                <w:rFonts w:ascii="Arial" w:eastAsia="TimesNewRomanPS-BoldMT" w:hAnsi="Arial" w:cs="Arial"/>
                <w:b/>
                <w:color w:val="000000"/>
              </w:rPr>
            </w:pPr>
            <w:r>
              <w:rPr>
                <w:rFonts w:ascii="Arial" w:eastAsia="TimesNewRomanPS-BoldMT" w:hAnsi="Arial" w:cs="Arial"/>
                <w:b/>
                <w:color w:val="000000"/>
              </w:rPr>
              <w:t>Počet měsíční splátek (2.000 Kč):</w:t>
            </w:r>
          </w:p>
        </w:tc>
        <w:tc>
          <w:tcPr>
            <w:tcW w:w="1418" w:type="dxa"/>
          </w:tcPr>
          <w:p w:rsidR="00BE1B73" w:rsidRDefault="00BE1B73" w:rsidP="00BE1B73">
            <w:pPr>
              <w:widowControl w:val="0"/>
              <w:suppressAutoHyphens/>
              <w:autoSpaceDE w:val="0"/>
              <w:spacing w:before="360" w:after="240" w:line="288" w:lineRule="auto"/>
              <w:rPr>
                <w:rFonts w:ascii="Arial" w:eastAsia="TimesNewRomanPS-BoldMT" w:hAnsi="Arial" w:cs="Arial"/>
                <w:b/>
                <w:color w:val="000000"/>
              </w:rPr>
            </w:pPr>
          </w:p>
        </w:tc>
        <w:tc>
          <w:tcPr>
            <w:tcW w:w="1559" w:type="dxa"/>
          </w:tcPr>
          <w:p w:rsidR="00BE1B73" w:rsidRDefault="00BE1B73" w:rsidP="00BE1B73">
            <w:pPr>
              <w:widowControl w:val="0"/>
              <w:suppressAutoHyphens/>
              <w:autoSpaceDE w:val="0"/>
              <w:spacing w:before="360" w:after="240" w:line="288" w:lineRule="auto"/>
              <w:rPr>
                <w:rFonts w:ascii="Arial" w:eastAsia="TimesNewRomanPS-BoldMT" w:hAnsi="Arial" w:cs="Arial"/>
                <w:b/>
                <w:color w:val="000000"/>
              </w:rPr>
            </w:pPr>
            <w:r>
              <w:rPr>
                <w:rFonts w:ascii="Arial" w:eastAsia="TimesNewRomanPS-BoldMT" w:hAnsi="Arial" w:cs="Arial"/>
                <w:b/>
                <w:color w:val="000000"/>
              </w:rPr>
              <w:t>Celkem Kč:</w:t>
            </w:r>
          </w:p>
        </w:tc>
        <w:tc>
          <w:tcPr>
            <w:tcW w:w="2092" w:type="dxa"/>
          </w:tcPr>
          <w:p w:rsidR="00BE1B73" w:rsidRDefault="00BE1B73" w:rsidP="00BE1B73">
            <w:pPr>
              <w:widowControl w:val="0"/>
              <w:suppressAutoHyphens/>
              <w:autoSpaceDE w:val="0"/>
              <w:spacing w:before="360" w:after="240" w:line="288" w:lineRule="auto"/>
              <w:rPr>
                <w:rFonts w:ascii="Arial" w:eastAsia="TimesNewRomanPS-BoldMT" w:hAnsi="Arial" w:cs="Arial"/>
                <w:b/>
                <w:color w:val="000000"/>
              </w:rPr>
            </w:pPr>
          </w:p>
        </w:tc>
      </w:tr>
      <w:tr w:rsidR="00BE1B73" w:rsidTr="00C245BC">
        <w:tc>
          <w:tcPr>
            <w:tcW w:w="6836" w:type="dxa"/>
            <w:gridSpan w:val="3"/>
          </w:tcPr>
          <w:p w:rsidR="00BE1B73" w:rsidRDefault="00BE1B73" w:rsidP="00BE1B73">
            <w:pPr>
              <w:widowControl w:val="0"/>
              <w:suppressAutoHyphens/>
              <w:autoSpaceDE w:val="0"/>
              <w:spacing w:before="360" w:after="240" w:line="288" w:lineRule="auto"/>
              <w:rPr>
                <w:rFonts w:ascii="Arial" w:eastAsia="TimesNewRomanPS-BoldMT" w:hAnsi="Arial" w:cs="Arial"/>
                <w:b/>
                <w:color w:val="000000"/>
              </w:rPr>
            </w:pPr>
            <w:r>
              <w:rPr>
                <w:rFonts w:ascii="Arial" w:eastAsia="TimesNewRomanPS-BoldMT" w:hAnsi="Arial" w:cs="Arial"/>
                <w:b/>
                <w:color w:val="000000"/>
              </w:rPr>
              <w:t>Poslední splátka:</w:t>
            </w:r>
          </w:p>
        </w:tc>
        <w:tc>
          <w:tcPr>
            <w:tcW w:w="2092" w:type="dxa"/>
          </w:tcPr>
          <w:p w:rsidR="00BE1B73" w:rsidRDefault="00BE1B73" w:rsidP="00BE1B73">
            <w:pPr>
              <w:widowControl w:val="0"/>
              <w:suppressAutoHyphens/>
              <w:autoSpaceDE w:val="0"/>
              <w:spacing w:before="360" w:after="240" w:line="288" w:lineRule="auto"/>
              <w:rPr>
                <w:rFonts w:ascii="Arial" w:eastAsia="TimesNewRomanPS-BoldMT" w:hAnsi="Arial" w:cs="Arial"/>
                <w:b/>
                <w:color w:val="000000"/>
              </w:rPr>
            </w:pPr>
          </w:p>
        </w:tc>
      </w:tr>
      <w:tr w:rsidR="00BE1B73" w:rsidTr="00C245BC">
        <w:tc>
          <w:tcPr>
            <w:tcW w:w="6836" w:type="dxa"/>
            <w:gridSpan w:val="3"/>
          </w:tcPr>
          <w:p w:rsidR="00BE1B73" w:rsidRDefault="00BE1B73" w:rsidP="00BE1B73">
            <w:pPr>
              <w:widowControl w:val="0"/>
              <w:suppressAutoHyphens/>
              <w:autoSpaceDE w:val="0"/>
              <w:spacing w:before="360" w:after="240" w:line="288" w:lineRule="auto"/>
              <w:rPr>
                <w:rFonts w:ascii="Arial" w:eastAsia="TimesNewRomanPS-BoldMT" w:hAnsi="Arial" w:cs="Arial"/>
                <w:b/>
                <w:color w:val="000000"/>
              </w:rPr>
            </w:pPr>
            <w:r>
              <w:rPr>
                <w:rFonts w:ascii="Arial" w:eastAsia="TimesNewRomanPS-BoldMT" w:hAnsi="Arial" w:cs="Arial"/>
                <w:b/>
                <w:color w:val="000000"/>
              </w:rPr>
              <w:t>Celkem:</w:t>
            </w:r>
          </w:p>
        </w:tc>
        <w:tc>
          <w:tcPr>
            <w:tcW w:w="2092" w:type="dxa"/>
          </w:tcPr>
          <w:p w:rsidR="00BE1B73" w:rsidRDefault="00BE1B73" w:rsidP="00BE1B73">
            <w:pPr>
              <w:widowControl w:val="0"/>
              <w:suppressAutoHyphens/>
              <w:autoSpaceDE w:val="0"/>
              <w:spacing w:before="360" w:after="240" w:line="288" w:lineRule="auto"/>
              <w:rPr>
                <w:rFonts w:ascii="Arial" w:eastAsia="TimesNewRomanPS-BoldMT" w:hAnsi="Arial" w:cs="Arial"/>
                <w:b/>
                <w:color w:val="000000"/>
              </w:rPr>
            </w:pPr>
          </w:p>
        </w:tc>
      </w:tr>
    </w:tbl>
    <w:p w:rsidR="00BE1B73" w:rsidRDefault="00BE1B73" w:rsidP="00BE1B73">
      <w:pPr>
        <w:widowControl w:val="0"/>
        <w:numPr>
          <w:ilvl w:val="0"/>
          <w:numId w:val="16"/>
        </w:numPr>
        <w:suppressAutoHyphens/>
        <w:autoSpaceDE w:val="0"/>
        <w:spacing w:before="360" w:after="240" w:line="288" w:lineRule="auto"/>
        <w:rPr>
          <w:rFonts w:ascii="Arial" w:eastAsia="TimesNewRomanPS-BoldMT" w:hAnsi="Arial" w:cs="Arial"/>
          <w:b/>
          <w:color w:val="000000"/>
        </w:rPr>
      </w:pPr>
      <w:r>
        <w:rPr>
          <w:rFonts w:ascii="Arial" w:eastAsia="TimesNewRomanPS-BoldMT" w:hAnsi="Arial" w:cs="Arial"/>
          <w:b/>
          <w:color w:val="000000"/>
        </w:rPr>
        <w:t>ČESTNÉ PROHLÁŠENÍ</w:t>
      </w:r>
    </w:p>
    <w:p w:rsidR="00BE1B73" w:rsidRDefault="00BE1B73" w:rsidP="00BE1B73">
      <w:pPr>
        <w:pStyle w:val="Odstavecseseznamem"/>
        <w:ind w:left="0"/>
        <w:contextualSpacing w:val="0"/>
        <w:rPr>
          <w:rFonts w:ascii="Arial" w:hAnsi="Arial" w:cs="Arial"/>
          <w:b/>
        </w:rPr>
      </w:pPr>
      <w:r w:rsidRPr="00BE1B73">
        <w:rPr>
          <w:rFonts w:ascii="Arial" w:hAnsi="Arial" w:cs="Arial"/>
          <w:b/>
        </w:rPr>
        <w:t xml:space="preserve">Čestně prohlašuji, že </w:t>
      </w:r>
    </w:p>
    <w:p w:rsidR="003B38C7" w:rsidRDefault="003B38C7" w:rsidP="003B38C7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nemám žádné závazky po lhůtě splatnosti vůči </w:t>
      </w:r>
      <w:r>
        <w:rPr>
          <w:rFonts w:ascii="Arial" w:hAnsi="Arial" w:cs="Arial"/>
        </w:rPr>
        <w:t>m</w:t>
      </w:r>
      <w:r w:rsidRPr="00FE7EE6">
        <w:rPr>
          <w:rFonts w:ascii="Arial" w:hAnsi="Arial" w:cs="Arial"/>
        </w:rPr>
        <w:t>ěstu</w:t>
      </w:r>
      <w:r>
        <w:rPr>
          <w:rFonts w:ascii="Arial" w:hAnsi="Arial" w:cs="Arial"/>
        </w:rPr>
        <w:t xml:space="preserve"> Klášterec nad Ohří, za tímto účelem zprostím správce daně mlčenlivosti,</w:t>
      </w:r>
    </w:p>
    <w:p w:rsidR="00BE1B73" w:rsidRPr="00FE7EE6" w:rsidRDefault="00BE1B73" w:rsidP="00BE1B73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vůči mému majetku neprobíhá, nebo v posledních 3 letech neproběhlo, insolvenční řízení, v němž bylo vydáno rozhodnutí o úpadku, nebo insolvenční návrh nebyl zamítnut proto, že majetek nepostačuje k úhradě nákladů insolvenčního řízení, nebo nebyl konkurs zrušen proto, že majetek byl zcela nepostačující, </w:t>
      </w:r>
    </w:p>
    <w:p w:rsidR="00BE1B73" w:rsidRPr="00FE7EE6" w:rsidRDefault="00BE1B73" w:rsidP="00BE1B73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nebyla zavedena nucená správa podle zvláštních právních předpisů, </w:t>
      </w:r>
    </w:p>
    <w:p w:rsidR="00BE1B73" w:rsidRPr="00FE7EE6" w:rsidRDefault="00BE1B73" w:rsidP="00BE1B73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na můj majetek nebyla nařízena exekuce, </w:t>
      </w:r>
    </w:p>
    <w:p w:rsidR="00BE1B73" w:rsidRPr="00FE7EE6" w:rsidRDefault="00BE1B73" w:rsidP="00BE1B73">
      <w:pPr>
        <w:pStyle w:val="Odstavecseseznamem"/>
        <w:numPr>
          <w:ilvl w:val="0"/>
          <w:numId w:val="18"/>
        </w:numPr>
        <w:spacing w:before="120" w:after="120" w:line="288" w:lineRule="auto"/>
        <w:ind w:left="993" w:hanging="284"/>
        <w:contextualSpacing w:val="0"/>
        <w:jc w:val="both"/>
        <w:rPr>
          <w:rFonts w:ascii="Arial" w:hAnsi="Arial" w:cs="Arial"/>
        </w:rPr>
      </w:pPr>
      <w:r w:rsidRPr="00FE7EE6">
        <w:rPr>
          <w:rFonts w:ascii="Arial" w:hAnsi="Arial" w:cs="Arial"/>
        </w:rPr>
        <w:t xml:space="preserve">jsem nebyl pravomocně odsouzen pro trestný čin, jehož skutková podstata souvisí s předmětem mého podnikání, nebo pro trestný čin hospodářský, nebo trestný čin proti majetku, </w:t>
      </w:r>
    </w:p>
    <w:p w:rsidR="003B38C7" w:rsidRPr="003B38C7" w:rsidRDefault="00BE1B73" w:rsidP="003B38C7">
      <w:pPr>
        <w:pStyle w:val="Odstavecseseznamem"/>
        <w:numPr>
          <w:ilvl w:val="0"/>
          <w:numId w:val="18"/>
        </w:numPr>
        <w:autoSpaceDE w:val="0"/>
        <w:spacing w:before="240" w:after="240" w:line="360" w:lineRule="auto"/>
        <w:ind w:left="993" w:hanging="284"/>
        <w:contextualSpacing w:val="0"/>
        <w:jc w:val="both"/>
        <w:rPr>
          <w:rFonts w:ascii="Arial" w:eastAsia="TimesNewRomanPS-BoldMT" w:hAnsi="Arial" w:cs="Arial"/>
          <w:color w:val="000000"/>
        </w:rPr>
      </w:pPr>
      <w:r w:rsidRPr="003B38C7">
        <w:rPr>
          <w:rFonts w:ascii="Arial" w:hAnsi="Arial" w:cs="Arial"/>
        </w:rPr>
        <w:lastRenderedPageBreak/>
        <w:t>u místně příslušného finančního úřadu a okresní správy sociálního zabezpečení a zdravotních pojišťoven nemám žádné nesplace</w:t>
      </w:r>
      <w:r w:rsidR="003B38C7" w:rsidRPr="003B38C7">
        <w:rPr>
          <w:rFonts w:ascii="Arial" w:hAnsi="Arial" w:cs="Arial"/>
        </w:rPr>
        <w:t>né závazky po lhůtě splatnosti.</w:t>
      </w:r>
    </w:p>
    <w:p w:rsidR="003B38C7" w:rsidRDefault="003B38C7" w:rsidP="003B38C7">
      <w:pPr>
        <w:autoSpaceDE w:val="0"/>
        <w:spacing w:before="240" w:after="24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>
        <w:rPr>
          <w:rFonts w:ascii="Arial" w:eastAsia="TimesNewRomanPS-BoldMT" w:hAnsi="Arial" w:cs="Arial"/>
          <w:b/>
          <w:bCs/>
          <w:color w:val="000000"/>
        </w:rPr>
        <w:t>Žadatel podpisem žádosti vyjadřuje souhlas s kontrolou předmětu návratné finanční výpomoci</w:t>
      </w:r>
      <w:r w:rsidR="00F50CE4">
        <w:rPr>
          <w:rFonts w:ascii="Arial" w:eastAsia="TimesNewRomanPS-BoldMT" w:hAnsi="Arial" w:cs="Arial"/>
          <w:b/>
          <w:bCs/>
          <w:color w:val="000000"/>
        </w:rPr>
        <w:t xml:space="preserve"> (dále také NFV) kotlíkovým specialistou.</w:t>
      </w:r>
    </w:p>
    <w:p w:rsidR="00F50CE4" w:rsidRDefault="00F50CE4" w:rsidP="00F50CE4">
      <w:pPr>
        <w:autoSpaceDE w:val="0"/>
        <w:spacing w:before="240" w:after="24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>
        <w:rPr>
          <w:rFonts w:ascii="Arial" w:eastAsia="TimesNewRomanPS-BoldMT" w:hAnsi="Arial" w:cs="Arial"/>
          <w:b/>
          <w:bCs/>
          <w:color w:val="000000"/>
        </w:rPr>
        <w:t xml:space="preserve">Žadatel podpisem žádosti prohlašuje, že se řádně seznámil s programem </w:t>
      </w:r>
      <w:r w:rsidRPr="00F50CE4">
        <w:rPr>
          <w:rFonts w:ascii="Arial" w:eastAsia="TimesNewRomanPS-BoldMT" w:hAnsi="Arial" w:cs="Arial"/>
          <w:b/>
          <w:bCs/>
          <w:color w:val="000000"/>
        </w:rPr>
        <w:t>návratných finančníc</w:t>
      </w:r>
      <w:r>
        <w:rPr>
          <w:rFonts w:ascii="Arial" w:eastAsia="TimesNewRomanPS-BoldMT" w:hAnsi="Arial" w:cs="Arial"/>
          <w:b/>
          <w:bCs/>
          <w:color w:val="000000"/>
        </w:rPr>
        <w:t>h výpomocí (bezúročných půjček) na výměnu kotlů a porozuměl obsahu tohoto programu.</w:t>
      </w:r>
    </w:p>
    <w:p w:rsidR="00F50CE4" w:rsidRPr="00F50CE4" w:rsidRDefault="00F50CE4" w:rsidP="00F50CE4">
      <w:pPr>
        <w:autoSpaceDE w:val="0"/>
        <w:spacing w:before="240" w:after="240" w:line="360" w:lineRule="auto"/>
        <w:jc w:val="both"/>
        <w:rPr>
          <w:rFonts w:ascii="Arial" w:eastAsia="TimesNewRomanPS-BoldMT" w:hAnsi="Arial" w:cs="Arial"/>
          <w:b/>
          <w:bCs/>
          <w:color w:val="000000"/>
        </w:rPr>
      </w:pPr>
      <w:r>
        <w:rPr>
          <w:rFonts w:ascii="Arial" w:eastAsia="TimesNewRomanPS-BoldMT" w:hAnsi="Arial" w:cs="Arial"/>
          <w:b/>
          <w:bCs/>
          <w:color w:val="000000"/>
        </w:rPr>
        <w:t>Žadatel podpisem žádosti prohlašuje, že všechny údaje uvedené v žádosti jsou pravdivé.</w:t>
      </w:r>
    </w:p>
    <w:p w:rsidR="003B38C7" w:rsidRPr="00FE7EE6" w:rsidRDefault="003B38C7" w:rsidP="003B38C7">
      <w:pPr>
        <w:autoSpaceDE w:val="0"/>
        <w:spacing w:before="240" w:after="24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color w:val="000000"/>
        </w:rPr>
        <w:t>Datum:</w:t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b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3B38C7" w:rsidRPr="00FE7EE6" w:rsidRDefault="003B38C7" w:rsidP="003B38C7">
      <w:pPr>
        <w:autoSpaceDE w:val="0"/>
        <w:spacing w:before="360" w:line="360" w:lineRule="auto"/>
        <w:rPr>
          <w:rFonts w:ascii="Arial" w:eastAsia="TimesNewRomanPS-BoldMT" w:hAnsi="Arial" w:cs="Arial"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Podpis: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  <w:r w:rsidRPr="00FE7EE6">
        <w:rPr>
          <w:rFonts w:ascii="Arial" w:eastAsia="TimesNewRomanPS-BoldMT" w:hAnsi="Arial" w:cs="Arial"/>
          <w:color w:val="000000"/>
        </w:rPr>
        <w:t>……………………………………………………</w:t>
      </w:r>
    </w:p>
    <w:p w:rsidR="00525E95" w:rsidRPr="001469E4" w:rsidRDefault="00525E95" w:rsidP="001469E4">
      <w:pPr>
        <w:rPr>
          <w:rFonts w:ascii="Arial" w:eastAsia="TimesNewRomanPS-BoldMT" w:hAnsi="Arial" w:cs="Arial"/>
          <w:b/>
          <w:color w:val="000000"/>
        </w:rPr>
      </w:pPr>
    </w:p>
    <w:p w:rsidR="00525E95" w:rsidRPr="00FE7EE6" w:rsidRDefault="00525E95" w:rsidP="00525E95">
      <w:pPr>
        <w:autoSpaceDE w:val="0"/>
        <w:spacing w:before="240" w:after="240" w:line="360" w:lineRule="auto"/>
        <w:rPr>
          <w:rFonts w:ascii="Arial" w:eastAsia="TimesNewRomanPS-BoldMT" w:hAnsi="Arial" w:cs="Arial"/>
          <w:b/>
          <w:bCs/>
          <w:color w:val="000000"/>
        </w:rPr>
      </w:pPr>
      <w:r w:rsidRPr="00FE7EE6">
        <w:rPr>
          <w:rFonts w:ascii="Arial" w:eastAsia="TimesNewRomanPS-BoldMT" w:hAnsi="Arial" w:cs="Arial"/>
          <w:b/>
          <w:bCs/>
          <w:color w:val="000000"/>
        </w:rPr>
        <w:t>Seznam příloh:</w:t>
      </w:r>
      <w:r w:rsidRPr="00FE7EE6">
        <w:rPr>
          <w:rFonts w:ascii="Arial" w:eastAsia="TimesNewRomanPS-BoldMT" w:hAnsi="Arial" w:cs="Arial"/>
          <w:b/>
          <w:bCs/>
          <w:color w:val="000000"/>
        </w:rPr>
        <w:tab/>
      </w:r>
    </w:p>
    <w:p w:rsidR="00EA3242" w:rsidRDefault="00EA3242" w:rsidP="00EA3242">
      <w:pPr>
        <w:pStyle w:val="Odstavecseseznamem"/>
        <w:numPr>
          <w:ilvl w:val="1"/>
          <w:numId w:val="17"/>
        </w:numPr>
        <w:spacing w:before="120" w:after="120" w:line="288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zproštění mlčenlivosti správce daně, </w:t>
      </w:r>
    </w:p>
    <w:p w:rsidR="00525E95" w:rsidRPr="00C77024" w:rsidRDefault="00EA3242" w:rsidP="00525E95">
      <w:pPr>
        <w:pStyle w:val="Odstavecseseznamem"/>
        <w:numPr>
          <w:ilvl w:val="1"/>
          <w:numId w:val="17"/>
        </w:numPr>
        <w:spacing w:before="120" w:after="120" w:line="288" w:lineRule="auto"/>
        <w:ind w:left="709" w:hanging="283"/>
        <w:jc w:val="both"/>
        <w:rPr>
          <w:rFonts w:ascii="Arial" w:hAnsi="Arial" w:cs="Arial"/>
          <w:strike/>
        </w:rPr>
      </w:pPr>
      <w:r w:rsidRPr="00C77024">
        <w:rPr>
          <w:rFonts w:ascii="Arial" w:hAnsi="Arial" w:cs="Arial"/>
          <w:strike/>
        </w:rPr>
        <w:t xml:space="preserve">kopie </w:t>
      </w:r>
      <w:r w:rsidR="00525E95" w:rsidRPr="00C77024">
        <w:rPr>
          <w:rFonts w:ascii="Arial" w:hAnsi="Arial" w:cs="Arial"/>
          <w:strike/>
        </w:rPr>
        <w:t>doklad</w:t>
      </w:r>
      <w:r w:rsidRPr="00C77024">
        <w:rPr>
          <w:rFonts w:ascii="Arial" w:hAnsi="Arial" w:cs="Arial"/>
          <w:strike/>
        </w:rPr>
        <w:t>u</w:t>
      </w:r>
      <w:r w:rsidR="00525E95" w:rsidRPr="00C77024">
        <w:rPr>
          <w:rFonts w:ascii="Arial" w:hAnsi="Arial" w:cs="Arial"/>
          <w:strike/>
        </w:rPr>
        <w:t xml:space="preserve"> o zřízení běžného účtu u peněžního </w:t>
      </w:r>
      <w:r w:rsidRPr="00C77024">
        <w:rPr>
          <w:rFonts w:ascii="Arial" w:hAnsi="Arial" w:cs="Arial"/>
          <w:strike/>
        </w:rPr>
        <w:t>ústavu (smlouva),</w:t>
      </w:r>
    </w:p>
    <w:p w:rsidR="00F50CE4" w:rsidRDefault="00F50CE4" w:rsidP="00F50CE4">
      <w:pPr>
        <w:pStyle w:val="Odstavecseseznamem"/>
        <w:numPr>
          <w:ilvl w:val="1"/>
          <w:numId w:val="17"/>
        </w:numPr>
        <w:spacing w:before="120" w:after="120" w:line="288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akceptace žádosti o dotaci z programu OPŽP – „kotlíkové dotace“</w:t>
      </w:r>
      <w:r w:rsidR="00EA3242">
        <w:rPr>
          <w:rFonts w:ascii="Arial" w:hAnsi="Arial" w:cs="Arial"/>
        </w:rPr>
        <w:t>,</w:t>
      </w:r>
    </w:p>
    <w:p w:rsidR="00FD6777" w:rsidRDefault="00F50CE4" w:rsidP="00F50CE4">
      <w:pPr>
        <w:pStyle w:val="Odstavecseseznamem"/>
        <w:numPr>
          <w:ilvl w:val="1"/>
          <w:numId w:val="17"/>
        </w:numPr>
        <w:spacing w:before="120" w:after="120" w:line="288" w:lineRule="auto"/>
        <w:ind w:left="709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potvrzení o souhlasu s inkasem z účtu žadatele pro převod 1. splátky </w:t>
      </w:r>
      <w:r w:rsidR="00EA3242">
        <w:rPr>
          <w:rFonts w:ascii="Arial" w:hAnsi="Arial" w:cs="Arial"/>
        </w:rPr>
        <w:t xml:space="preserve">(= dotace z Ústeckého kraje) </w:t>
      </w:r>
      <w:r>
        <w:rPr>
          <w:rFonts w:ascii="Arial" w:hAnsi="Arial" w:cs="Arial"/>
        </w:rPr>
        <w:t>na účet města č. 27-4429420217/0100</w:t>
      </w:r>
      <w:r w:rsidR="00EA3242">
        <w:rPr>
          <w:rFonts w:ascii="Arial" w:hAnsi="Arial" w:cs="Arial"/>
        </w:rPr>
        <w:t>.</w:t>
      </w:r>
    </w:p>
    <w:p w:rsidR="00FD6777" w:rsidRDefault="00FD677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D6777" w:rsidRDefault="00FD6777" w:rsidP="00FD6777">
      <w:pPr>
        <w:spacing w:after="0"/>
        <w:rPr>
          <w:rFonts w:ascii="Arial" w:hAnsi="Arial" w:cs="Arial"/>
          <w:b/>
        </w:rPr>
      </w:pPr>
      <w:r w:rsidRPr="00597718">
        <w:rPr>
          <w:rFonts w:ascii="Arial" w:hAnsi="Arial" w:cs="Arial"/>
          <w:b/>
        </w:rPr>
        <w:lastRenderedPageBreak/>
        <w:t>Správce daně (poplatku):</w:t>
      </w:r>
    </w:p>
    <w:p w:rsidR="00FD6777" w:rsidRPr="00597718" w:rsidRDefault="00FD6777" w:rsidP="00FD6777">
      <w:pPr>
        <w:spacing w:after="0"/>
        <w:rPr>
          <w:rFonts w:ascii="Arial" w:hAnsi="Arial" w:cs="Arial"/>
          <w:b/>
        </w:rPr>
      </w:pPr>
    </w:p>
    <w:p w:rsidR="00FD6777" w:rsidRPr="00597718" w:rsidRDefault="00FD6777" w:rsidP="00FD6777">
      <w:pPr>
        <w:spacing w:after="0"/>
        <w:rPr>
          <w:rFonts w:ascii="Arial" w:hAnsi="Arial" w:cs="Arial"/>
          <w:b/>
        </w:rPr>
      </w:pPr>
      <w:r w:rsidRPr="00597718">
        <w:rPr>
          <w:rFonts w:ascii="Arial" w:hAnsi="Arial" w:cs="Arial"/>
          <w:b/>
        </w:rPr>
        <w:t>Městský úřad Klášterec nad Ohří</w:t>
      </w:r>
    </w:p>
    <w:p w:rsidR="00FD6777" w:rsidRPr="00597718" w:rsidRDefault="00FD6777" w:rsidP="00FD6777">
      <w:pPr>
        <w:spacing w:after="0"/>
        <w:rPr>
          <w:rFonts w:ascii="Arial" w:hAnsi="Arial" w:cs="Arial"/>
          <w:b/>
        </w:rPr>
      </w:pPr>
      <w:r w:rsidRPr="00597718">
        <w:rPr>
          <w:rFonts w:ascii="Arial" w:hAnsi="Arial" w:cs="Arial"/>
          <w:b/>
        </w:rPr>
        <w:t>Odbor finanční</w:t>
      </w:r>
    </w:p>
    <w:p w:rsidR="00FD6777" w:rsidRPr="00597718" w:rsidRDefault="00FD6777" w:rsidP="00FD6777">
      <w:pPr>
        <w:spacing w:after="0"/>
        <w:rPr>
          <w:rFonts w:ascii="Arial" w:hAnsi="Arial" w:cs="Arial"/>
        </w:rPr>
      </w:pPr>
      <w:r w:rsidRPr="00597718">
        <w:rPr>
          <w:rFonts w:ascii="Arial" w:hAnsi="Arial" w:cs="Arial"/>
        </w:rPr>
        <w:t>Nám. Dr. Eduarda Beneše 85</w:t>
      </w:r>
    </w:p>
    <w:p w:rsidR="00FD6777" w:rsidRPr="00597718" w:rsidRDefault="00FD6777" w:rsidP="00FD6777">
      <w:pPr>
        <w:spacing w:after="0"/>
        <w:rPr>
          <w:rFonts w:ascii="Arial" w:hAnsi="Arial" w:cs="Arial"/>
        </w:rPr>
      </w:pPr>
      <w:r w:rsidRPr="00597718">
        <w:rPr>
          <w:rFonts w:ascii="Arial" w:hAnsi="Arial" w:cs="Arial"/>
        </w:rPr>
        <w:t>431 51 Klášterec nad Ohří</w:t>
      </w:r>
    </w:p>
    <w:p w:rsidR="00FD6777" w:rsidRDefault="00FD6777" w:rsidP="00FD6777"/>
    <w:p w:rsidR="00FD6777" w:rsidRPr="00597718" w:rsidRDefault="00FD6777" w:rsidP="00FD6777">
      <w:pPr>
        <w:jc w:val="center"/>
        <w:rPr>
          <w:rFonts w:ascii="Arial" w:hAnsi="Arial" w:cs="Arial"/>
          <w:b/>
          <w:sz w:val="24"/>
          <w:szCs w:val="32"/>
        </w:rPr>
      </w:pPr>
      <w:r w:rsidRPr="00597718">
        <w:rPr>
          <w:rFonts w:ascii="Arial" w:hAnsi="Arial" w:cs="Arial"/>
          <w:b/>
          <w:sz w:val="24"/>
          <w:szCs w:val="32"/>
        </w:rPr>
        <w:t>ZPROŠTĚNÍ MLČENLIVOSTI SPRÁVCE DANĚ – DAŇOVÝM SUBJEKTEM</w:t>
      </w:r>
    </w:p>
    <w:p w:rsidR="00FD6777" w:rsidRPr="00597718" w:rsidRDefault="00FD6777" w:rsidP="00FD6777">
      <w:pPr>
        <w:spacing w:after="0"/>
        <w:jc w:val="both"/>
        <w:rPr>
          <w:rFonts w:ascii="Arial" w:hAnsi="Arial" w:cs="Arial"/>
          <w:b/>
        </w:rPr>
      </w:pPr>
      <w:r w:rsidRPr="00597718">
        <w:rPr>
          <w:rFonts w:ascii="Arial" w:hAnsi="Arial" w:cs="Arial"/>
          <w:b/>
        </w:rPr>
        <w:t>Daňový subjekt (poplatník):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951"/>
        <w:gridCol w:w="7261"/>
      </w:tblGrid>
      <w:tr w:rsidR="00FD6777" w:rsidTr="00FD6777">
        <w:trPr>
          <w:trHeight w:val="680"/>
        </w:trPr>
        <w:tc>
          <w:tcPr>
            <w:tcW w:w="1951" w:type="dxa"/>
            <w:vAlign w:val="center"/>
          </w:tcPr>
          <w:p w:rsidR="00FD6777" w:rsidRPr="00597718" w:rsidRDefault="00FD6777" w:rsidP="002536E1">
            <w:pPr>
              <w:rPr>
                <w:rFonts w:ascii="Arial" w:hAnsi="Arial" w:cs="Arial"/>
              </w:rPr>
            </w:pPr>
            <w:r w:rsidRPr="00597718">
              <w:rPr>
                <w:rFonts w:ascii="Arial" w:hAnsi="Arial" w:cs="Arial"/>
              </w:rPr>
              <w:t>Jméno a příjmení</w:t>
            </w:r>
          </w:p>
        </w:tc>
        <w:tc>
          <w:tcPr>
            <w:tcW w:w="7261" w:type="dxa"/>
            <w:vAlign w:val="center"/>
          </w:tcPr>
          <w:p w:rsidR="00FD6777" w:rsidRDefault="00FD6777" w:rsidP="002536E1">
            <w:pPr>
              <w:rPr>
                <w:rFonts w:ascii="Arial" w:hAnsi="Arial" w:cs="Arial"/>
              </w:rPr>
            </w:pPr>
          </w:p>
        </w:tc>
      </w:tr>
      <w:tr w:rsidR="00FD6777" w:rsidTr="00FD6777">
        <w:trPr>
          <w:trHeight w:val="680"/>
        </w:trPr>
        <w:tc>
          <w:tcPr>
            <w:tcW w:w="1951" w:type="dxa"/>
            <w:vAlign w:val="center"/>
          </w:tcPr>
          <w:p w:rsidR="00FD6777" w:rsidRPr="00597718" w:rsidRDefault="00FD6777" w:rsidP="002536E1">
            <w:pPr>
              <w:rPr>
                <w:rFonts w:ascii="Arial" w:hAnsi="Arial" w:cs="Arial"/>
              </w:rPr>
            </w:pPr>
            <w:r w:rsidRPr="00597718">
              <w:rPr>
                <w:rFonts w:ascii="Arial" w:hAnsi="Arial" w:cs="Arial"/>
              </w:rPr>
              <w:t>Bytem</w:t>
            </w:r>
          </w:p>
        </w:tc>
        <w:tc>
          <w:tcPr>
            <w:tcW w:w="7261" w:type="dxa"/>
            <w:vAlign w:val="center"/>
          </w:tcPr>
          <w:p w:rsidR="00FD6777" w:rsidRDefault="00FD6777" w:rsidP="002536E1">
            <w:pPr>
              <w:rPr>
                <w:rFonts w:ascii="Arial" w:hAnsi="Arial" w:cs="Arial"/>
              </w:rPr>
            </w:pPr>
          </w:p>
        </w:tc>
      </w:tr>
      <w:tr w:rsidR="00FD6777" w:rsidTr="00FD6777">
        <w:trPr>
          <w:trHeight w:val="680"/>
        </w:trPr>
        <w:tc>
          <w:tcPr>
            <w:tcW w:w="1951" w:type="dxa"/>
            <w:vAlign w:val="center"/>
          </w:tcPr>
          <w:p w:rsidR="00FD6777" w:rsidRPr="00597718" w:rsidRDefault="00FD6777" w:rsidP="002536E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Rodné číslo</w:t>
            </w:r>
          </w:p>
        </w:tc>
        <w:tc>
          <w:tcPr>
            <w:tcW w:w="7261" w:type="dxa"/>
            <w:vAlign w:val="center"/>
          </w:tcPr>
          <w:p w:rsidR="00FD6777" w:rsidRDefault="00FD6777" w:rsidP="002536E1">
            <w:pPr>
              <w:rPr>
                <w:rFonts w:ascii="Arial" w:hAnsi="Arial" w:cs="Arial"/>
              </w:rPr>
            </w:pPr>
          </w:p>
        </w:tc>
      </w:tr>
    </w:tbl>
    <w:p w:rsidR="00FD6777" w:rsidRDefault="00FD6777" w:rsidP="00FD6777">
      <w:pPr>
        <w:spacing w:after="0"/>
        <w:jc w:val="both"/>
        <w:rPr>
          <w:rFonts w:ascii="Arial" w:hAnsi="Arial" w:cs="Arial"/>
        </w:rPr>
      </w:pPr>
    </w:p>
    <w:p w:rsidR="00FD6777" w:rsidRPr="00597718" w:rsidRDefault="00FD6777" w:rsidP="00FD6777">
      <w:pPr>
        <w:spacing w:after="0" w:line="240" w:lineRule="auto"/>
        <w:jc w:val="both"/>
        <w:rPr>
          <w:rFonts w:ascii="Arial" w:hAnsi="Arial" w:cs="Arial"/>
        </w:rPr>
      </w:pPr>
      <w:r w:rsidRPr="00597718">
        <w:rPr>
          <w:rFonts w:ascii="Arial" w:hAnsi="Arial" w:cs="Arial"/>
        </w:rPr>
        <w:t>V souladu s ustanovením § 52 odst. 2 zákona č. 280/2009 Sb., daňový řád, ve znění pozdějších předpisů (dále jen „daňový řád“),</w:t>
      </w:r>
    </w:p>
    <w:p w:rsidR="00FD6777" w:rsidRPr="00597718" w:rsidRDefault="00FD6777" w:rsidP="00FD6777">
      <w:pPr>
        <w:spacing w:before="120" w:after="120"/>
        <w:jc w:val="center"/>
        <w:rPr>
          <w:rFonts w:ascii="Arial" w:hAnsi="Arial" w:cs="Arial"/>
          <w:b/>
          <w:sz w:val="28"/>
          <w:szCs w:val="28"/>
        </w:rPr>
      </w:pPr>
      <w:r w:rsidRPr="00597718">
        <w:rPr>
          <w:rFonts w:ascii="Arial" w:hAnsi="Arial" w:cs="Arial"/>
          <w:b/>
          <w:sz w:val="28"/>
          <w:szCs w:val="28"/>
        </w:rPr>
        <w:t>zprošťuji povinnosti mlčenlivosti</w:t>
      </w:r>
    </w:p>
    <w:p w:rsidR="00FD6777" w:rsidRPr="00597718" w:rsidRDefault="00FD6777" w:rsidP="00FD6777">
      <w:pPr>
        <w:spacing w:after="120" w:line="240" w:lineRule="auto"/>
        <w:jc w:val="both"/>
        <w:rPr>
          <w:rFonts w:ascii="Arial" w:hAnsi="Arial" w:cs="Arial"/>
        </w:rPr>
      </w:pPr>
      <w:r w:rsidRPr="00597718">
        <w:rPr>
          <w:rFonts w:ascii="Arial" w:hAnsi="Arial" w:cs="Arial"/>
        </w:rPr>
        <w:t xml:space="preserve">pracovníky správce daně – Odboru finančního Městského úřadu </w:t>
      </w:r>
      <w:r>
        <w:rPr>
          <w:rFonts w:ascii="Arial" w:hAnsi="Arial" w:cs="Arial"/>
        </w:rPr>
        <w:t>Klášterce nad Ohří</w:t>
      </w:r>
      <w:r w:rsidRPr="00597718">
        <w:rPr>
          <w:rFonts w:ascii="Arial" w:hAnsi="Arial" w:cs="Arial"/>
        </w:rPr>
        <w:t xml:space="preserve"> ohledně údajů týkajících se:</w:t>
      </w:r>
    </w:p>
    <w:p w:rsidR="00FD6777" w:rsidRPr="00597718" w:rsidRDefault="00FD6777" w:rsidP="00FD6777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597718">
        <w:rPr>
          <w:rFonts w:ascii="Arial" w:hAnsi="Arial" w:cs="Arial"/>
          <w:b/>
        </w:rPr>
        <w:t>správy daní</w:t>
      </w:r>
      <w:r w:rsidRPr="00597718">
        <w:rPr>
          <w:rFonts w:ascii="Arial" w:hAnsi="Arial" w:cs="Arial"/>
        </w:rPr>
        <w:t xml:space="preserve"> – místní</w:t>
      </w:r>
      <w:r>
        <w:rPr>
          <w:rFonts w:ascii="Arial" w:hAnsi="Arial" w:cs="Arial"/>
        </w:rPr>
        <w:t>ch</w:t>
      </w:r>
      <w:r w:rsidRPr="00597718">
        <w:rPr>
          <w:rFonts w:ascii="Arial" w:hAnsi="Arial" w:cs="Arial"/>
        </w:rPr>
        <w:t xml:space="preserve"> poplatk</w:t>
      </w:r>
      <w:r>
        <w:rPr>
          <w:rFonts w:ascii="Arial" w:hAnsi="Arial" w:cs="Arial"/>
        </w:rPr>
        <w:t>ů</w:t>
      </w:r>
    </w:p>
    <w:p w:rsidR="00FD6777" w:rsidRPr="00597718" w:rsidRDefault="00FD6777" w:rsidP="00FD6777">
      <w:pPr>
        <w:pStyle w:val="Odstavecseseznamem"/>
        <w:numPr>
          <w:ilvl w:val="0"/>
          <w:numId w:val="20"/>
        </w:numPr>
        <w:jc w:val="both"/>
        <w:rPr>
          <w:rFonts w:ascii="Arial" w:hAnsi="Arial" w:cs="Arial"/>
        </w:rPr>
      </w:pPr>
      <w:r w:rsidRPr="00597718">
        <w:rPr>
          <w:rFonts w:ascii="Arial" w:hAnsi="Arial" w:cs="Arial"/>
          <w:b/>
        </w:rPr>
        <w:t>peněžit</w:t>
      </w:r>
      <w:r>
        <w:rPr>
          <w:rFonts w:ascii="Arial" w:hAnsi="Arial" w:cs="Arial"/>
          <w:b/>
        </w:rPr>
        <w:t>ého</w:t>
      </w:r>
      <w:r w:rsidRPr="00597718">
        <w:rPr>
          <w:rFonts w:ascii="Arial" w:hAnsi="Arial" w:cs="Arial"/>
          <w:b/>
        </w:rPr>
        <w:t xml:space="preserve"> plnění v rámci dělení správy</w:t>
      </w:r>
      <w:r w:rsidRPr="00597718">
        <w:rPr>
          <w:rFonts w:ascii="Arial" w:hAnsi="Arial" w:cs="Arial"/>
        </w:rPr>
        <w:t>:</w:t>
      </w:r>
    </w:p>
    <w:p w:rsidR="00FD6777" w:rsidRPr="00597718" w:rsidRDefault="00FD6777" w:rsidP="00FD6777">
      <w:pPr>
        <w:pStyle w:val="Odstavecseseznamem"/>
        <w:numPr>
          <w:ilvl w:val="0"/>
          <w:numId w:val="20"/>
        </w:numPr>
        <w:spacing w:after="0" w:line="240" w:lineRule="auto"/>
        <w:ind w:left="714" w:hanging="357"/>
        <w:jc w:val="both"/>
        <w:rPr>
          <w:rFonts w:ascii="Arial" w:hAnsi="Arial" w:cs="Arial"/>
          <w:b/>
        </w:rPr>
      </w:pPr>
      <w:r w:rsidRPr="00597718">
        <w:rPr>
          <w:rFonts w:ascii="Arial" w:hAnsi="Arial" w:cs="Arial"/>
          <w:b/>
        </w:rPr>
        <w:t>peněžitého plnění, pokud zákon stanoví, že se při jeho správě postupuje podle daňového řádu</w:t>
      </w:r>
    </w:p>
    <w:p w:rsidR="00FD6777" w:rsidRPr="00597718" w:rsidRDefault="00FD6777" w:rsidP="00FD6777">
      <w:pPr>
        <w:spacing w:before="120" w:after="120" w:line="240" w:lineRule="auto"/>
        <w:jc w:val="both"/>
        <w:rPr>
          <w:rFonts w:ascii="Arial" w:hAnsi="Arial" w:cs="Arial"/>
          <w:b/>
        </w:rPr>
      </w:pPr>
      <w:r w:rsidRPr="00597718">
        <w:rPr>
          <w:rFonts w:ascii="Arial" w:hAnsi="Arial" w:cs="Arial"/>
          <w:b/>
        </w:rPr>
        <w:t>vše v rozsahu výše pohledávek po splatnosti (nedoplatků) na uvedených položkách.</w:t>
      </w:r>
    </w:p>
    <w:p w:rsidR="00FD6777" w:rsidRDefault="00FD6777" w:rsidP="00FD6777">
      <w:pPr>
        <w:spacing w:before="120" w:after="120" w:line="240" w:lineRule="auto"/>
        <w:jc w:val="both"/>
        <w:rPr>
          <w:rFonts w:ascii="Arial" w:hAnsi="Arial" w:cs="Arial"/>
        </w:rPr>
      </w:pPr>
    </w:p>
    <w:p w:rsidR="00FD6777" w:rsidRPr="00597718" w:rsidRDefault="00FD6777" w:rsidP="00FD6777">
      <w:pPr>
        <w:spacing w:before="120" w:after="120" w:line="240" w:lineRule="auto"/>
        <w:jc w:val="both"/>
        <w:rPr>
          <w:rFonts w:ascii="Arial" w:hAnsi="Arial" w:cs="Arial"/>
        </w:rPr>
      </w:pPr>
      <w:r w:rsidRPr="00597718">
        <w:rPr>
          <w:rFonts w:ascii="Arial" w:hAnsi="Arial" w:cs="Arial"/>
        </w:rPr>
        <w:t xml:space="preserve">Toto zproštění mlčenlivosti v uvedeném rozsahu se vydává </w:t>
      </w:r>
      <w:r>
        <w:rPr>
          <w:rFonts w:ascii="Arial" w:hAnsi="Arial" w:cs="Arial"/>
        </w:rPr>
        <w:t>pro účely zaevidování žádosti o návratnou finanční výpomoc na výměnu kotle a uzavření smlouvy o návratné finanční výpomoci na výměnu kotle</w:t>
      </w:r>
      <w:r w:rsidRPr="00597718">
        <w:rPr>
          <w:rFonts w:ascii="Arial" w:hAnsi="Arial" w:cs="Arial"/>
        </w:rPr>
        <w:t>.</w:t>
      </w:r>
    </w:p>
    <w:p w:rsidR="00FD6777" w:rsidRDefault="00FD6777" w:rsidP="00FD6777">
      <w:pPr>
        <w:spacing w:after="0" w:line="240" w:lineRule="auto"/>
        <w:jc w:val="both"/>
        <w:rPr>
          <w:rFonts w:ascii="Arial" w:hAnsi="Arial" w:cs="Arial"/>
        </w:rPr>
      </w:pPr>
    </w:p>
    <w:p w:rsidR="00FD6777" w:rsidRDefault="00FD6777" w:rsidP="00FD6777">
      <w:pPr>
        <w:jc w:val="both"/>
        <w:rPr>
          <w:rFonts w:ascii="Arial" w:hAnsi="Arial" w:cs="Arial"/>
        </w:rPr>
      </w:pPr>
    </w:p>
    <w:p w:rsidR="00FD6777" w:rsidRPr="00597718" w:rsidRDefault="00FD6777" w:rsidP="00FD677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Klášterci nad Ohří</w:t>
      </w:r>
      <w:r w:rsidRPr="00597718">
        <w:rPr>
          <w:rFonts w:ascii="Arial" w:hAnsi="Arial" w:cs="Arial"/>
        </w:rPr>
        <w:t xml:space="preserve"> ………………….</w:t>
      </w:r>
    </w:p>
    <w:p w:rsidR="00FD6777" w:rsidRDefault="00FD6777" w:rsidP="00FD6777">
      <w:pPr>
        <w:spacing w:after="0" w:line="240" w:lineRule="auto"/>
        <w:jc w:val="both"/>
        <w:rPr>
          <w:rFonts w:ascii="Arial" w:hAnsi="Arial" w:cs="Arial"/>
        </w:rPr>
      </w:pPr>
    </w:p>
    <w:p w:rsidR="00FD6777" w:rsidRDefault="00FD6777" w:rsidP="00FD6777">
      <w:pPr>
        <w:spacing w:after="0" w:line="240" w:lineRule="auto"/>
        <w:jc w:val="both"/>
        <w:rPr>
          <w:rFonts w:ascii="Arial" w:hAnsi="Arial" w:cs="Arial"/>
        </w:rPr>
      </w:pPr>
    </w:p>
    <w:p w:rsidR="00FD6777" w:rsidRPr="00597718" w:rsidRDefault="00FD6777" w:rsidP="00FD6777">
      <w:pPr>
        <w:spacing w:after="0" w:line="240" w:lineRule="auto"/>
        <w:jc w:val="both"/>
        <w:rPr>
          <w:rFonts w:ascii="Arial" w:hAnsi="Arial" w:cs="Arial"/>
        </w:rPr>
      </w:pPr>
      <w:r w:rsidRPr="00597718">
        <w:rPr>
          <w:rFonts w:ascii="Arial" w:hAnsi="Arial" w:cs="Arial"/>
        </w:rPr>
        <w:t>…………………………………………</w:t>
      </w:r>
    </w:p>
    <w:p w:rsidR="00FD6777" w:rsidRPr="00597718" w:rsidRDefault="00FD6777" w:rsidP="00FD6777">
      <w:pPr>
        <w:spacing w:after="0" w:line="240" w:lineRule="auto"/>
        <w:jc w:val="both"/>
        <w:rPr>
          <w:rFonts w:ascii="Arial" w:hAnsi="Arial" w:cs="Arial"/>
        </w:rPr>
      </w:pPr>
      <w:r w:rsidRPr="00597718">
        <w:rPr>
          <w:rFonts w:ascii="Arial" w:hAnsi="Arial" w:cs="Arial"/>
        </w:rPr>
        <w:t>podpis daňového subjektu</w:t>
      </w:r>
    </w:p>
    <w:p w:rsidR="00F50CE4" w:rsidRDefault="00F50CE4" w:rsidP="00FD6777">
      <w:pPr>
        <w:pStyle w:val="Odstavecseseznamem"/>
        <w:spacing w:before="120" w:after="120" w:line="288" w:lineRule="auto"/>
        <w:ind w:left="709"/>
        <w:jc w:val="both"/>
        <w:rPr>
          <w:rFonts w:ascii="Arial" w:hAnsi="Arial" w:cs="Arial"/>
        </w:rPr>
      </w:pPr>
    </w:p>
    <w:p w:rsidR="00900DA6" w:rsidRPr="00EA3242" w:rsidRDefault="00900DA6" w:rsidP="00EA3242">
      <w:pPr>
        <w:spacing w:before="120" w:after="120" w:line="288" w:lineRule="auto"/>
        <w:jc w:val="both"/>
        <w:rPr>
          <w:rFonts w:ascii="Arial" w:hAnsi="Arial" w:cs="Arial"/>
        </w:rPr>
      </w:pPr>
    </w:p>
    <w:sectPr w:rsidR="00900DA6" w:rsidRPr="00EA3242" w:rsidSect="00525E95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3B5C" w:rsidRDefault="00E73B5C" w:rsidP="00236347">
      <w:pPr>
        <w:spacing w:after="0" w:line="240" w:lineRule="auto"/>
      </w:pPr>
      <w:r>
        <w:separator/>
      </w:r>
    </w:p>
  </w:endnote>
  <w:endnote w:type="continuationSeparator" w:id="0">
    <w:p w:rsidR="00E73B5C" w:rsidRDefault="00E73B5C" w:rsidP="002363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EE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charset w:val="EE"/>
    <w:family w:val="auto"/>
    <w:pitch w:val="default"/>
  </w:font>
  <w:font w:name="TimesNewRomanPSMT"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5E95" w:rsidRDefault="00525E95" w:rsidP="00525E95">
    <w:pPr>
      <w:pStyle w:val="Zpat"/>
      <w:pBdr>
        <w:bottom w:val="single" w:sz="6" w:space="1" w:color="auto"/>
      </w:pBdr>
      <w:jc w:val="center"/>
    </w:pPr>
  </w:p>
  <w:p w:rsidR="00525E95" w:rsidRDefault="00525E95" w:rsidP="00525E95">
    <w:pPr>
      <w:autoSpaceDE w:val="0"/>
      <w:spacing w:line="360" w:lineRule="auto"/>
      <w:jc w:val="both"/>
    </w:pPr>
    <w:r w:rsidRPr="00663E12">
      <w:rPr>
        <w:rFonts w:ascii="Arial" w:eastAsia="TimesNewRomanPS-BoldMT" w:hAnsi="Arial" w:cs="TimesNewRomanPS-BoldMT"/>
        <w:bCs/>
        <w:color w:val="000000"/>
        <w:sz w:val="20"/>
        <w:szCs w:val="20"/>
      </w:rPr>
      <w:t xml:space="preserve">Žádost o poskytnutí </w:t>
    </w:r>
    <w:r w:rsidR="00F44FB5">
      <w:rPr>
        <w:rFonts w:ascii="Arial" w:eastAsia="TimesNewRomanPS-BoldMT" w:hAnsi="Arial" w:cs="TimesNewRomanPS-BoldMT"/>
        <w:bCs/>
        <w:color w:val="000000"/>
        <w:sz w:val="20"/>
        <w:szCs w:val="20"/>
      </w:rPr>
      <w:t>NFV – kotlíkové dotace</w:t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>
      <w:rPr>
        <w:rFonts w:ascii="Arial" w:eastAsia="TimesNewRomanPS-BoldMT" w:hAnsi="Arial" w:cs="TimesNewRomanPS-BoldMT"/>
        <w:bCs/>
        <w:color w:val="000000"/>
        <w:sz w:val="20"/>
        <w:szCs w:val="20"/>
      </w:rPr>
      <w:tab/>
    </w:r>
    <w:r w:rsidRPr="00117B79">
      <w:rPr>
        <w:rFonts w:ascii="Arial" w:eastAsia="TimesNewRomanPS-BoldMT" w:hAnsi="Arial" w:cs="Arial"/>
        <w:bCs/>
        <w:color w:val="000000"/>
        <w:sz w:val="20"/>
        <w:szCs w:val="20"/>
      </w:rPr>
      <w:t xml:space="preserve">strana </w:t>
    </w:r>
    <w:r w:rsidRPr="00117B79">
      <w:rPr>
        <w:rFonts w:ascii="Arial" w:hAnsi="Arial" w:cs="Arial"/>
        <w:sz w:val="20"/>
      </w:rPr>
      <w:fldChar w:fldCharType="begin"/>
    </w:r>
    <w:r w:rsidRPr="00117B79">
      <w:rPr>
        <w:rFonts w:ascii="Arial" w:hAnsi="Arial" w:cs="Arial"/>
        <w:sz w:val="20"/>
      </w:rPr>
      <w:instrText xml:space="preserve"> PAGE </w:instrText>
    </w:r>
    <w:r w:rsidRPr="00117B79">
      <w:rPr>
        <w:rFonts w:ascii="Arial" w:hAnsi="Arial" w:cs="Arial"/>
        <w:sz w:val="20"/>
      </w:rPr>
      <w:fldChar w:fldCharType="separate"/>
    </w:r>
    <w:r w:rsidR="00AD1BD6">
      <w:rPr>
        <w:rFonts w:ascii="Arial" w:hAnsi="Arial" w:cs="Arial"/>
        <w:noProof/>
        <w:sz w:val="20"/>
      </w:rPr>
      <w:t>2</w:t>
    </w:r>
    <w:r w:rsidRPr="00117B79">
      <w:rPr>
        <w:rFonts w:ascii="Arial" w:hAnsi="Arial" w:cs="Arial"/>
        <w:sz w:val="20"/>
      </w:rPr>
      <w:fldChar w:fldCharType="end"/>
    </w:r>
  </w:p>
  <w:p w:rsidR="00EE5783" w:rsidRPr="00525E95" w:rsidRDefault="00EE5783" w:rsidP="00525E9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4D97" w:rsidRPr="00F30EFF" w:rsidRDefault="00FF4D97" w:rsidP="00FF4D97">
    <w:pPr>
      <w:pStyle w:val="Zpat"/>
      <w:tabs>
        <w:tab w:val="clear" w:pos="9072"/>
      </w:tabs>
      <w:jc w:val="right"/>
      <w:rPr>
        <w:rFonts w:ascii="Verdana" w:hAnsi="Verdana"/>
        <w:b/>
        <w:color w:val="7DA2D5"/>
        <w:sz w:val="20"/>
        <w:szCs w:val="20"/>
      </w:rPr>
    </w:pPr>
    <w:r w:rsidRPr="00F30EFF">
      <w:rPr>
        <w:rFonts w:ascii="Verdana" w:hAnsi="Verdana"/>
        <w:b/>
        <w:noProof/>
        <w:color w:val="7DA2D5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1E96146" wp14:editId="014593F9">
              <wp:simplePos x="0" y="0"/>
              <wp:positionH relativeFrom="column">
                <wp:posOffset>-13970</wp:posOffset>
              </wp:positionH>
              <wp:positionV relativeFrom="paragraph">
                <wp:posOffset>-29844</wp:posOffset>
              </wp:positionV>
              <wp:extent cx="5772150" cy="9524"/>
              <wp:effectExtent l="0" t="0" r="19050" b="2921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772150" cy="9524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40000"/>
                            <a:lumOff val="6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290E610" id="Přímá spojnice 10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-2.35pt" to="453.4pt,-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" strokecolor="#8db3e2 [1311]"/>
          </w:pict>
        </mc:Fallback>
      </mc:AlternateContent>
    </w:r>
    <w:r w:rsidRPr="00F30EFF">
      <w:rPr>
        <w:rFonts w:ascii="Verdana" w:hAnsi="Verdana"/>
        <w:b/>
        <w:color w:val="7DA2D5"/>
        <w:sz w:val="20"/>
        <w:szCs w:val="20"/>
      </w:rPr>
      <w:t>www.klasterec.cz</w:t>
    </w:r>
  </w:p>
  <w:p w:rsidR="00FF4D97" w:rsidRDefault="00FF4D9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3B5C" w:rsidRDefault="00E73B5C" w:rsidP="00236347">
      <w:pPr>
        <w:spacing w:after="0" w:line="240" w:lineRule="auto"/>
      </w:pPr>
      <w:r>
        <w:separator/>
      </w:r>
    </w:p>
  </w:footnote>
  <w:footnote w:type="continuationSeparator" w:id="0">
    <w:p w:rsidR="00E73B5C" w:rsidRDefault="00E73B5C" w:rsidP="002363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  <w:r w:rsidRPr="000C7548">
      <w:rPr>
        <w:noProof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8BADCF4" wp14:editId="53BB4240">
              <wp:simplePos x="0" y="0"/>
              <wp:positionH relativeFrom="column">
                <wp:posOffset>-118745</wp:posOffset>
              </wp:positionH>
              <wp:positionV relativeFrom="paragraph">
                <wp:posOffset>-30480</wp:posOffset>
              </wp:positionV>
              <wp:extent cx="2514600" cy="533400"/>
              <wp:effectExtent l="0" t="0" r="0" b="0"/>
              <wp:wrapNone/>
              <wp:docPr id="5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436CB" w:rsidRDefault="007436CB" w:rsidP="007436CB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459F3F66" wp14:editId="094FF7A9">
                                <wp:extent cx="2225037" cy="295358"/>
                                <wp:effectExtent l="0" t="0" r="4445" b="0"/>
                                <wp:docPr id="8" name="Obrázek 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0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225037" cy="295358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BADCF4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-9.35pt;margin-top:-2.4pt;width:198pt;height:4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" stroked="f">
              <v:textbox>
                <w:txbxContent>
                  <w:p w:rsidR="007436CB" w:rsidRDefault="007436CB" w:rsidP="007436CB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459F3F66" wp14:editId="094FF7A9">
                          <wp:extent cx="2225037" cy="295358"/>
                          <wp:effectExtent l="0" t="0" r="4445" b="0"/>
                          <wp:docPr id="8" name="Obrázek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0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225037" cy="295358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sz w:val="20"/>
        <w:szCs w:val="20"/>
      </w:rPr>
      <w:tab/>
    </w: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900DA6" w:rsidRDefault="00900DA6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4536"/>
        <w:tab w:val="clear" w:pos="9072"/>
        <w:tab w:val="center" w:pos="-142"/>
        <w:tab w:val="right" w:pos="9639"/>
      </w:tabs>
      <w:ind w:left="-567" w:right="-567"/>
      <w:jc w:val="right"/>
      <w:rPr>
        <w:sz w:val="20"/>
        <w:szCs w:val="20"/>
      </w:rPr>
    </w:pPr>
  </w:p>
  <w:p w:rsidR="007436CB" w:rsidRDefault="007436CB" w:rsidP="007436CB">
    <w:pPr>
      <w:pStyle w:val="Zhlav"/>
      <w:tabs>
        <w:tab w:val="clear" w:pos="9072"/>
        <w:tab w:val="left" w:pos="567"/>
      </w:tabs>
      <w:ind w:left="-567"/>
      <w:jc w:val="right"/>
      <w:rPr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328"/>
        </w:tabs>
        <w:ind w:left="328" w:hanging="249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B432876"/>
    <w:multiLevelType w:val="hybridMultilevel"/>
    <w:tmpl w:val="C59470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C77493"/>
    <w:multiLevelType w:val="hybridMultilevel"/>
    <w:tmpl w:val="DFDC78B4"/>
    <w:lvl w:ilvl="0" w:tplc="2556D9F8">
      <w:start w:val="1"/>
      <w:numFmt w:val="bullet"/>
      <w:lvlText w:val=""/>
      <w:lvlJc w:val="left"/>
      <w:pPr>
        <w:tabs>
          <w:tab w:val="num" w:pos="247"/>
        </w:tabs>
        <w:ind w:left="247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930"/>
        </w:tabs>
        <w:ind w:left="93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650"/>
        </w:tabs>
        <w:ind w:left="165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370"/>
        </w:tabs>
        <w:ind w:left="237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090"/>
        </w:tabs>
        <w:ind w:left="309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810"/>
        </w:tabs>
        <w:ind w:left="381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530"/>
        </w:tabs>
        <w:ind w:left="453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250"/>
        </w:tabs>
        <w:ind w:left="525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970"/>
        </w:tabs>
        <w:ind w:left="5970" w:hanging="360"/>
      </w:pPr>
      <w:rPr>
        <w:rFonts w:ascii="Wingdings" w:hAnsi="Wingdings" w:hint="default"/>
      </w:rPr>
    </w:lvl>
  </w:abstractNum>
  <w:abstractNum w:abstractNumId="3" w15:restartNumberingAfterBreak="0">
    <w:nsid w:val="151A2A32"/>
    <w:multiLevelType w:val="hybridMultilevel"/>
    <w:tmpl w:val="36BE6482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27488D"/>
    <w:multiLevelType w:val="hybridMultilevel"/>
    <w:tmpl w:val="2C96E6C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4584A"/>
    <w:multiLevelType w:val="hybridMultilevel"/>
    <w:tmpl w:val="165ABB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0726B4"/>
    <w:multiLevelType w:val="hybridMultilevel"/>
    <w:tmpl w:val="2F44C810"/>
    <w:lvl w:ilvl="0" w:tplc="C38C808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8E85763"/>
    <w:multiLevelType w:val="hybridMultilevel"/>
    <w:tmpl w:val="8EA003CA"/>
    <w:lvl w:ilvl="0" w:tplc="2556D9F8">
      <w:start w:val="1"/>
      <w:numFmt w:val="bullet"/>
      <w:lvlText w:val=""/>
      <w:lvlJc w:val="left"/>
      <w:pPr>
        <w:tabs>
          <w:tab w:val="num" w:pos="854"/>
        </w:tabs>
        <w:ind w:left="854" w:hanging="247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37"/>
        </w:tabs>
        <w:ind w:left="15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57"/>
        </w:tabs>
        <w:ind w:left="22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77"/>
        </w:tabs>
        <w:ind w:left="29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97"/>
        </w:tabs>
        <w:ind w:left="36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417"/>
        </w:tabs>
        <w:ind w:left="44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37"/>
        </w:tabs>
        <w:ind w:left="51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57"/>
        </w:tabs>
        <w:ind w:left="58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77"/>
        </w:tabs>
        <w:ind w:left="6577" w:hanging="360"/>
      </w:pPr>
      <w:rPr>
        <w:rFonts w:ascii="Wingdings" w:hAnsi="Wingdings" w:hint="default"/>
      </w:rPr>
    </w:lvl>
  </w:abstractNum>
  <w:abstractNum w:abstractNumId="8" w15:restartNumberingAfterBreak="0">
    <w:nsid w:val="462070B9"/>
    <w:multiLevelType w:val="hybridMultilevel"/>
    <w:tmpl w:val="6382EE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AA7286"/>
    <w:multiLevelType w:val="hybridMultilevel"/>
    <w:tmpl w:val="98AEAF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0A0D0F"/>
    <w:multiLevelType w:val="hybridMultilevel"/>
    <w:tmpl w:val="491076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035306"/>
    <w:multiLevelType w:val="hybridMultilevel"/>
    <w:tmpl w:val="89C01C8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9D5BD0"/>
    <w:multiLevelType w:val="hybridMultilevel"/>
    <w:tmpl w:val="E458CB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EE7C1E"/>
    <w:multiLevelType w:val="hybridMultilevel"/>
    <w:tmpl w:val="9F0AEBE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FA72E7"/>
    <w:multiLevelType w:val="hybridMultilevel"/>
    <w:tmpl w:val="7A360910"/>
    <w:lvl w:ilvl="0" w:tplc="29C012FC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42828CC"/>
    <w:multiLevelType w:val="hybridMultilevel"/>
    <w:tmpl w:val="8F58A9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6D68BA"/>
    <w:multiLevelType w:val="hybridMultilevel"/>
    <w:tmpl w:val="97BA3CD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8F3AD9"/>
    <w:multiLevelType w:val="hybridMultilevel"/>
    <w:tmpl w:val="4F1A2A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7">
      <w:start w:val="1"/>
      <w:numFmt w:val="lowerLetter"/>
      <w:lvlText w:val="%2)"/>
      <w:lvlJc w:val="left"/>
      <w:pPr>
        <w:ind w:left="1440" w:hanging="360"/>
      </w:pPr>
    </w:lvl>
    <w:lvl w:ilvl="2" w:tplc="464C30B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A87AFE3A">
      <w:start w:val="12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467EE0"/>
    <w:multiLevelType w:val="hybridMultilevel"/>
    <w:tmpl w:val="78A24A00"/>
    <w:lvl w:ilvl="0" w:tplc="1740678E">
      <w:start w:val="1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8"/>
  </w:num>
  <w:num w:numId="7">
    <w:abstractNumId w:val="11"/>
  </w:num>
  <w:num w:numId="8">
    <w:abstractNumId w:val="1"/>
  </w:num>
  <w:num w:numId="9">
    <w:abstractNumId w:val="10"/>
  </w:num>
  <w:num w:numId="10">
    <w:abstractNumId w:val="16"/>
  </w:num>
  <w:num w:numId="11">
    <w:abstractNumId w:val="3"/>
  </w:num>
  <w:num w:numId="12">
    <w:abstractNumId w:val="18"/>
  </w:num>
  <w:num w:numId="13">
    <w:abstractNumId w:val="13"/>
  </w:num>
  <w:num w:numId="14">
    <w:abstractNumId w:val="5"/>
  </w:num>
  <w:num w:numId="15">
    <w:abstractNumId w:val="0"/>
  </w:num>
  <w:num w:numId="16">
    <w:abstractNumId w:val="14"/>
  </w:num>
  <w:num w:numId="17">
    <w:abstractNumId w:val="17"/>
  </w:num>
  <w:num w:numId="18">
    <w:abstractNumId w:val="15"/>
  </w:num>
  <w:num w:numId="19">
    <w:abstractNumId w:val="0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627"/>
    <w:rsid w:val="000C7548"/>
    <w:rsid w:val="000F334C"/>
    <w:rsid w:val="0010570E"/>
    <w:rsid w:val="0014431F"/>
    <w:rsid w:val="001469E4"/>
    <w:rsid w:val="00165634"/>
    <w:rsid w:val="0019548E"/>
    <w:rsid w:val="00205F54"/>
    <w:rsid w:val="00212CA3"/>
    <w:rsid w:val="0021549D"/>
    <w:rsid w:val="002158DC"/>
    <w:rsid w:val="00223CBB"/>
    <w:rsid w:val="00236347"/>
    <w:rsid w:val="00246688"/>
    <w:rsid w:val="00261E15"/>
    <w:rsid w:val="002978A8"/>
    <w:rsid w:val="002D1B91"/>
    <w:rsid w:val="0030270E"/>
    <w:rsid w:val="003068C8"/>
    <w:rsid w:val="00392FC4"/>
    <w:rsid w:val="003B38C7"/>
    <w:rsid w:val="003C154F"/>
    <w:rsid w:val="00402F36"/>
    <w:rsid w:val="00403976"/>
    <w:rsid w:val="0042124D"/>
    <w:rsid w:val="00435A1C"/>
    <w:rsid w:val="00457E64"/>
    <w:rsid w:val="00525E95"/>
    <w:rsid w:val="00526C2D"/>
    <w:rsid w:val="005711D5"/>
    <w:rsid w:val="00641BA1"/>
    <w:rsid w:val="00653C39"/>
    <w:rsid w:val="0066231D"/>
    <w:rsid w:val="00683DFB"/>
    <w:rsid w:val="006865F1"/>
    <w:rsid w:val="006D491B"/>
    <w:rsid w:val="006E59EE"/>
    <w:rsid w:val="007174B7"/>
    <w:rsid w:val="00730BC9"/>
    <w:rsid w:val="00731F64"/>
    <w:rsid w:val="00741F97"/>
    <w:rsid w:val="0074317C"/>
    <w:rsid w:val="007436CB"/>
    <w:rsid w:val="0074686B"/>
    <w:rsid w:val="00782E17"/>
    <w:rsid w:val="007930EA"/>
    <w:rsid w:val="008266BE"/>
    <w:rsid w:val="00862564"/>
    <w:rsid w:val="00900DA6"/>
    <w:rsid w:val="0093318A"/>
    <w:rsid w:val="009C363E"/>
    <w:rsid w:val="00A015D3"/>
    <w:rsid w:val="00A24883"/>
    <w:rsid w:val="00AB5800"/>
    <w:rsid w:val="00AD1BD6"/>
    <w:rsid w:val="00B046C4"/>
    <w:rsid w:val="00B257B0"/>
    <w:rsid w:val="00B81085"/>
    <w:rsid w:val="00B91D3D"/>
    <w:rsid w:val="00BB474F"/>
    <w:rsid w:val="00BE1B73"/>
    <w:rsid w:val="00BE1EB8"/>
    <w:rsid w:val="00BF4D75"/>
    <w:rsid w:val="00C50829"/>
    <w:rsid w:val="00C52BCB"/>
    <w:rsid w:val="00C720FD"/>
    <w:rsid w:val="00C77024"/>
    <w:rsid w:val="00C9668F"/>
    <w:rsid w:val="00CA7435"/>
    <w:rsid w:val="00CB341C"/>
    <w:rsid w:val="00CD3110"/>
    <w:rsid w:val="00D4069A"/>
    <w:rsid w:val="00D70090"/>
    <w:rsid w:val="00D9483B"/>
    <w:rsid w:val="00D94A7A"/>
    <w:rsid w:val="00DB4288"/>
    <w:rsid w:val="00DD776F"/>
    <w:rsid w:val="00DE6AF1"/>
    <w:rsid w:val="00E11475"/>
    <w:rsid w:val="00E33627"/>
    <w:rsid w:val="00E73B5C"/>
    <w:rsid w:val="00E86C64"/>
    <w:rsid w:val="00EA3242"/>
    <w:rsid w:val="00EB667C"/>
    <w:rsid w:val="00EE5783"/>
    <w:rsid w:val="00F252A1"/>
    <w:rsid w:val="00F30EFF"/>
    <w:rsid w:val="00F44FB5"/>
    <w:rsid w:val="00F463A0"/>
    <w:rsid w:val="00F50CE4"/>
    <w:rsid w:val="00F94685"/>
    <w:rsid w:val="00FA52A2"/>
    <w:rsid w:val="00FD6777"/>
    <w:rsid w:val="00FE45D8"/>
    <w:rsid w:val="00FE7EE6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DEF96F5-5CD2-48A2-A5EA-AD64783B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33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627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36347"/>
  </w:style>
  <w:style w:type="paragraph" w:styleId="Zpat">
    <w:name w:val="footer"/>
    <w:basedOn w:val="Normln"/>
    <w:link w:val="ZpatChar"/>
    <w:unhideWhenUsed/>
    <w:rsid w:val="002363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236347"/>
  </w:style>
  <w:style w:type="character" w:styleId="Hypertextovodkaz">
    <w:name w:val="Hyperlink"/>
    <w:basedOn w:val="Standardnpsmoodstavce"/>
    <w:uiPriority w:val="99"/>
    <w:unhideWhenUsed/>
    <w:rsid w:val="008266BE"/>
    <w:rPr>
      <w:color w:val="0000FF" w:themeColor="hyperlink"/>
      <w:u w:val="single"/>
    </w:rPr>
  </w:style>
  <w:style w:type="paragraph" w:customStyle="1" w:styleId="DecimalAligned">
    <w:name w:val="Decimal Aligned"/>
    <w:basedOn w:val="Normln"/>
    <w:uiPriority w:val="40"/>
    <w:qFormat/>
    <w:rsid w:val="008266BE"/>
    <w:pPr>
      <w:tabs>
        <w:tab w:val="decimal" w:pos="360"/>
      </w:tabs>
    </w:pPr>
    <w:rPr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8266BE"/>
    <w:pPr>
      <w:spacing w:after="0" w:line="240" w:lineRule="auto"/>
    </w:pPr>
    <w:rPr>
      <w:rFonts w:eastAsiaTheme="minorEastAsia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8266BE"/>
    <w:rPr>
      <w:rFonts w:eastAsiaTheme="minorEastAsia"/>
      <w:sz w:val="20"/>
      <w:szCs w:val="20"/>
      <w:lang w:eastAsia="cs-CZ"/>
    </w:rPr>
  </w:style>
  <w:style w:type="character" w:styleId="Zdraznnjemn">
    <w:name w:val="Subtle Emphasis"/>
    <w:basedOn w:val="Standardnpsmoodstavce"/>
    <w:uiPriority w:val="19"/>
    <w:qFormat/>
    <w:rsid w:val="008266BE"/>
    <w:rPr>
      <w:i/>
      <w:iCs/>
      <w:color w:val="7F7F7F" w:themeColor="text1" w:themeTint="80"/>
    </w:rPr>
  </w:style>
  <w:style w:type="table" w:styleId="Svtlstnovnzvraznn1">
    <w:name w:val="Light Shading Accent 1"/>
    <w:basedOn w:val="Normlntabulka"/>
    <w:uiPriority w:val="60"/>
    <w:rsid w:val="008266BE"/>
    <w:pPr>
      <w:spacing w:after="0" w:line="240" w:lineRule="auto"/>
    </w:pPr>
    <w:rPr>
      <w:rFonts w:eastAsiaTheme="minorEastAsia"/>
      <w:color w:val="365F91" w:themeColor="accent1" w:themeShade="BF"/>
      <w:lang w:eastAsia="cs-CZ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365F91" w:themeColor="accent1" w:themeShade="BF"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365F91" w:themeColor="accent1" w:themeShade="BF"/>
      </w:rPr>
    </w:tblStylePr>
    <w:tblStylePr w:type="lastCol">
      <w:rPr>
        <w:b/>
        <w:bCs/>
        <w:color w:val="365F91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99"/>
    <w:qFormat/>
    <w:rsid w:val="00AB5800"/>
    <w:pPr>
      <w:ind w:left="720"/>
      <w:contextualSpacing/>
    </w:pPr>
  </w:style>
  <w:style w:type="paragraph" w:customStyle="1" w:styleId="Obsahtabulky">
    <w:name w:val="Obsah tabulky"/>
    <w:basedOn w:val="Normln"/>
    <w:rsid w:val="00212CA3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Normlnweb">
    <w:name w:val="Normal (Web)"/>
    <w:basedOn w:val="Normln"/>
    <w:uiPriority w:val="99"/>
    <w:semiHidden/>
    <w:unhideWhenUsed/>
    <w:rsid w:val="00195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99"/>
    <w:rsid w:val="00BE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2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A5422B-5748-47F3-B0E3-A846F964B1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613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Tel.: 474 359 699</vt:lpstr>
    </vt:vector>
  </TitlesOfParts>
  <Company>Microsoft</Company>
  <LinksUpToDate>false</LinksUpToDate>
  <CharactersWithSpaces>4224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Tel.: 474 359 699</dc:title>
  <dc:creator>Dlouhá Veronika;Ing.</dc:creator>
  <cp:lastModifiedBy>Kateřina Šmahelová, Mgr.</cp:lastModifiedBy>
  <cp:revision>2</cp:revision>
  <cp:lastPrinted>2016-11-10T12:50:00Z</cp:lastPrinted>
  <dcterms:created xsi:type="dcterms:W3CDTF">2020-02-27T08:34:00Z</dcterms:created>
  <dcterms:modified xsi:type="dcterms:W3CDTF">2020-02-27T08:34:00Z</dcterms:modified>
</cp:coreProperties>
</file>